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0C1D" w14:textId="77777777" w:rsidR="00624A20" w:rsidRDefault="00624A20" w:rsidP="0067117C">
      <w:pPr>
        <w:jc w:val="center"/>
        <w:rPr>
          <w:rFonts w:cs="Arial"/>
          <w:b/>
          <w:bCs/>
          <w:sz w:val="20"/>
          <w:szCs w:val="20"/>
          <w:lang w:val="en-ZA"/>
        </w:rPr>
      </w:pPr>
    </w:p>
    <w:p w14:paraId="66D0B1C8" w14:textId="06D77DA0" w:rsidR="00BE6F85" w:rsidRDefault="009C2607" w:rsidP="0067117C">
      <w:pPr>
        <w:jc w:val="center"/>
        <w:rPr>
          <w:rFonts w:cs="Arial"/>
          <w:b/>
          <w:bCs/>
          <w:sz w:val="20"/>
          <w:szCs w:val="20"/>
          <w:lang w:val="en-ZA"/>
        </w:rPr>
      </w:pPr>
      <w:r w:rsidRPr="00C566DB">
        <w:rPr>
          <w:rFonts w:cs="Arial"/>
          <w:b/>
          <w:bCs/>
          <w:sz w:val="20"/>
          <w:szCs w:val="20"/>
          <w:lang w:val="en-ZA"/>
        </w:rPr>
        <w:t>GEORGE MUNICIPALITY</w:t>
      </w:r>
      <w:r w:rsidR="0026717A" w:rsidRPr="00C566DB">
        <w:rPr>
          <w:rFonts w:cs="Arial"/>
          <w:b/>
          <w:bCs/>
          <w:sz w:val="20"/>
          <w:szCs w:val="20"/>
          <w:lang w:val="en-ZA"/>
        </w:rPr>
        <w:t>:</w:t>
      </w:r>
    </w:p>
    <w:p w14:paraId="786DE736" w14:textId="77777777" w:rsidR="000E322B" w:rsidRDefault="00E06AB0" w:rsidP="0067117C">
      <w:pPr>
        <w:jc w:val="center"/>
        <w:rPr>
          <w:b/>
          <w:sz w:val="20"/>
          <w:szCs w:val="20"/>
          <w:lang w:val="en-GB"/>
        </w:rPr>
      </w:pPr>
      <w:r w:rsidRPr="00C566DB">
        <w:rPr>
          <w:b/>
          <w:sz w:val="20"/>
          <w:szCs w:val="20"/>
          <w:lang w:val="en-GB"/>
        </w:rPr>
        <w:t>P</w:t>
      </w:r>
      <w:r w:rsidR="0067117C" w:rsidRPr="00C566DB">
        <w:rPr>
          <w:b/>
          <w:sz w:val="20"/>
          <w:szCs w:val="20"/>
          <w:lang w:val="en-GB"/>
        </w:rPr>
        <w:t xml:space="preserve">ROPOSED </w:t>
      </w:r>
      <w:r w:rsidR="00040BCD">
        <w:rPr>
          <w:b/>
          <w:sz w:val="20"/>
          <w:szCs w:val="20"/>
          <w:lang w:val="en-GB"/>
        </w:rPr>
        <w:t>REZONING, SUBDIVISION &amp; CONSENT USE</w:t>
      </w:r>
      <w:r w:rsidR="0067117C" w:rsidRPr="00C566DB">
        <w:rPr>
          <w:b/>
          <w:sz w:val="20"/>
          <w:szCs w:val="20"/>
          <w:lang w:val="en-GB"/>
        </w:rPr>
        <w:t>:</w:t>
      </w:r>
      <w:r w:rsidR="00BE6F85">
        <w:rPr>
          <w:b/>
          <w:sz w:val="20"/>
          <w:szCs w:val="20"/>
          <w:lang w:val="en-GB"/>
        </w:rPr>
        <w:t xml:space="preserve"> </w:t>
      </w:r>
      <w:r w:rsidR="000E322B">
        <w:rPr>
          <w:b/>
          <w:sz w:val="20"/>
          <w:szCs w:val="20"/>
          <w:lang w:val="en-GB"/>
        </w:rPr>
        <w:t>REMAINDER ERF 1262</w:t>
      </w:r>
      <w:r w:rsidR="00FA3EFB">
        <w:rPr>
          <w:b/>
          <w:sz w:val="20"/>
          <w:szCs w:val="20"/>
          <w:lang w:val="en-GB"/>
        </w:rPr>
        <w:t>,</w:t>
      </w:r>
    </w:p>
    <w:p w14:paraId="744ACF05" w14:textId="15FF2652" w:rsidR="0067117C" w:rsidRPr="00C566DB" w:rsidRDefault="000E322B" w:rsidP="0067117C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WATERSIDE ROAD</w:t>
      </w:r>
      <w:r w:rsidR="00FA3EFB">
        <w:rPr>
          <w:b/>
          <w:sz w:val="20"/>
          <w:szCs w:val="20"/>
          <w:lang w:val="en-GB"/>
        </w:rPr>
        <w:t xml:space="preserve">, WILDERNESS, </w:t>
      </w:r>
      <w:r w:rsidR="00C93E4D" w:rsidRPr="00C566DB">
        <w:rPr>
          <w:b/>
          <w:sz w:val="20"/>
          <w:szCs w:val="20"/>
          <w:lang w:val="en-GB"/>
        </w:rPr>
        <w:t xml:space="preserve">GEORGE </w:t>
      </w:r>
      <w:r w:rsidR="0067117C" w:rsidRPr="00C566DB">
        <w:rPr>
          <w:b/>
          <w:sz w:val="20"/>
          <w:szCs w:val="20"/>
          <w:lang w:val="en-GB"/>
        </w:rPr>
        <w:t>MUNICIPALITY &amp; DIVISION</w:t>
      </w:r>
    </w:p>
    <w:p w14:paraId="7CEAD491" w14:textId="77777777" w:rsidR="009C2607" w:rsidRPr="00C566DB" w:rsidRDefault="009C2607" w:rsidP="009C2607">
      <w:pPr>
        <w:jc w:val="center"/>
        <w:rPr>
          <w:rFonts w:cs="Arial"/>
          <w:b/>
          <w:sz w:val="20"/>
          <w:szCs w:val="20"/>
          <w:lang w:val="en-ZA"/>
        </w:rPr>
      </w:pPr>
    </w:p>
    <w:p w14:paraId="57E9BA88" w14:textId="4DAB2455" w:rsidR="009C2607" w:rsidRPr="00C566DB" w:rsidRDefault="009C2607" w:rsidP="009C2607">
      <w:pPr>
        <w:jc w:val="both"/>
        <w:rPr>
          <w:rFonts w:cs="Arial"/>
          <w:sz w:val="20"/>
          <w:szCs w:val="20"/>
          <w:lang w:val="en-ZA"/>
        </w:rPr>
      </w:pPr>
      <w:r w:rsidRPr="00C566DB">
        <w:rPr>
          <w:rFonts w:cs="Arial"/>
          <w:sz w:val="20"/>
          <w:szCs w:val="20"/>
          <w:lang w:val="en-ZA"/>
        </w:rPr>
        <w:t xml:space="preserve">Notice is hereby given in terms of Section 45 of the George Municipality’s By-Law on Municipal Land Use Planning (2015) that the undermentioned application has been received </w:t>
      </w:r>
      <w:r w:rsidR="00361F06" w:rsidRPr="00C566DB">
        <w:rPr>
          <w:rFonts w:cs="Arial"/>
          <w:sz w:val="20"/>
          <w:szCs w:val="20"/>
          <w:lang w:val="en-ZA"/>
        </w:rPr>
        <w:t>on</w:t>
      </w:r>
      <w:r w:rsidR="005601C7">
        <w:rPr>
          <w:rFonts w:cs="Arial"/>
          <w:sz w:val="20"/>
          <w:szCs w:val="20"/>
          <w:lang w:val="en-ZA"/>
        </w:rPr>
        <w:t xml:space="preserve"> </w:t>
      </w:r>
      <w:r w:rsidR="00F06D07">
        <w:rPr>
          <w:rFonts w:cs="Arial"/>
          <w:sz w:val="20"/>
          <w:szCs w:val="20"/>
          <w:lang w:val="en-ZA"/>
        </w:rPr>
        <w:t>Remainder Erf 1262</w:t>
      </w:r>
      <w:r w:rsidR="0004654E">
        <w:rPr>
          <w:rFonts w:cs="Arial"/>
          <w:sz w:val="20"/>
          <w:szCs w:val="20"/>
          <w:lang w:val="en-ZA"/>
        </w:rPr>
        <w:t xml:space="preserve"> Wilderness</w:t>
      </w:r>
      <w:r w:rsidR="0004654E" w:rsidRPr="00C566DB">
        <w:rPr>
          <w:rFonts w:cs="Arial"/>
          <w:sz w:val="20"/>
          <w:szCs w:val="20"/>
          <w:lang w:val="en-ZA"/>
        </w:rPr>
        <w:t xml:space="preserve"> </w:t>
      </w:r>
      <w:r w:rsidR="00361F06" w:rsidRPr="00C566DB">
        <w:rPr>
          <w:rFonts w:cs="Arial"/>
          <w:sz w:val="20"/>
          <w:szCs w:val="20"/>
          <w:lang w:val="en-ZA"/>
        </w:rPr>
        <w:t>by the George Municipality, Directorate</w:t>
      </w:r>
      <w:r w:rsidR="00EE4C63" w:rsidRPr="00C566DB">
        <w:rPr>
          <w:rFonts w:cs="Arial"/>
          <w:sz w:val="20"/>
          <w:szCs w:val="20"/>
          <w:lang w:val="en-ZA"/>
        </w:rPr>
        <w:t>: Planning &amp; Development.</w:t>
      </w:r>
    </w:p>
    <w:p w14:paraId="3CA5D6FD" w14:textId="77777777" w:rsidR="009C2607" w:rsidRPr="00C566DB" w:rsidRDefault="009C2607" w:rsidP="009C2607">
      <w:pPr>
        <w:jc w:val="both"/>
        <w:rPr>
          <w:rFonts w:cs="Arial"/>
          <w:sz w:val="20"/>
          <w:szCs w:val="20"/>
          <w:lang w:val="en-ZA"/>
        </w:rPr>
      </w:pPr>
    </w:p>
    <w:p w14:paraId="78CFB2FA" w14:textId="41B2B2AA" w:rsidR="00EE0E1A" w:rsidRPr="00C566DB" w:rsidRDefault="009C2607" w:rsidP="009C2607">
      <w:pPr>
        <w:jc w:val="both"/>
        <w:rPr>
          <w:rFonts w:cs="Arial"/>
          <w:sz w:val="20"/>
          <w:szCs w:val="20"/>
          <w:lang w:val="en-ZA"/>
        </w:rPr>
      </w:pPr>
      <w:r w:rsidRPr="00C566DB">
        <w:rPr>
          <w:rFonts w:cs="Arial"/>
          <w:sz w:val="20"/>
          <w:szCs w:val="20"/>
          <w:lang w:val="en-ZA"/>
        </w:rPr>
        <w:t xml:space="preserve">Any comments </w:t>
      </w:r>
      <w:r w:rsidR="00076A0C" w:rsidRPr="00C566DB">
        <w:rPr>
          <w:rFonts w:cs="Arial"/>
          <w:sz w:val="20"/>
          <w:szCs w:val="20"/>
          <w:lang w:val="en-ZA"/>
        </w:rPr>
        <w:t xml:space="preserve">and / </w:t>
      </w:r>
      <w:r w:rsidRPr="00C566DB">
        <w:rPr>
          <w:rFonts w:cs="Arial"/>
          <w:sz w:val="20"/>
          <w:szCs w:val="20"/>
          <w:lang w:val="en-ZA"/>
        </w:rPr>
        <w:t>or objections with full reasons therefore</w:t>
      </w:r>
      <w:r w:rsidR="00EE4C63" w:rsidRPr="00C566DB">
        <w:rPr>
          <w:rFonts w:cs="Arial"/>
          <w:sz w:val="20"/>
          <w:szCs w:val="20"/>
          <w:lang w:val="en-ZA"/>
        </w:rPr>
        <w:t xml:space="preserve"> and how their interest are affected, </w:t>
      </w:r>
      <w:r w:rsidRPr="00C566DB">
        <w:rPr>
          <w:rFonts w:cs="Arial"/>
          <w:sz w:val="20"/>
          <w:szCs w:val="20"/>
          <w:lang w:val="en-ZA"/>
        </w:rPr>
        <w:t>should be lodged in writing</w:t>
      </w:r>
      <w:r w:rsidR="00281E7A" w:rsidRPr="00C566DB">
        <w:rPr>
          <w:rFonts w:cs="Arial"/>
          <w:sz w:val="20"/>
          <w:szCs w:val="20"/>
          <w:lang w:val="en-ZA"/>
        </w:rPr>
        <w:t xml:space="preserve"> via e-mail to the responsible Administrative Officer (</w:t>
      </w:r>
      <w:r w:rsidR="00FA3EFB">
        <w:rPr>
          <w:rFonts w:cs="Arial"/>
          <w:sz w:val="20"/>
          <w:szCs w:val="20"/>
          <w:lang w:val="en-ZA"/>
        </w:rPr>
        <w:t>Primrose Nako</w:t>
      </w:r>
      <w:r w:rsidR="006B329E" w:rsidRPr="00C566DB">
        <w:rPr>
          <w:rFonts w:cs="Arial"/>
          <w:sz w:val="20"/>
          <w:szCs w:val="20"/>
          <w:lang w:val="en-ZA"/>
        </w:rPr>
        <w:t xml:space="preserve">, </w:t>
      </w:r>
      <w:hyperlink r:id="rId5" w:history="1">
        <w:r w:rsidR="00EF7F14" w:rsidRPr="00894165">
          <w:rPr>
            <w:rStyle w:val="Hyperlink"/>
            <w:sz w:val="20"/>
            <w:szCs w:val="20"/>
          </w:rPr>
          <w:t>pnako</w:t>
        </w:r>
        <w:r w:rsidR="00EF7F14" w:rsidRPr="00894165">
          <w:rPr>
            <w:rStyle w:val="Hyperlink"/>
            <w:rFonts w:cs="Arial"/>
            <w:sz w:val="20"/>
            <w:szCs w:val="20"/>
            <w:lang w:val="en-ZA"/>
          </w:rPr>
          <w:t>@george.gov.za</w:t>
        </w:r>
      </w:hyperlink>
      <w:r w:rsidR="006B329E" w:rsidRPr="00C566DB">
        <w:rPr>
          <w:rFonts w:cs="Arial"/>
          <w:sz w:val="20"/>
          <w:szCs w:val="20"/>
          <w:lang w:val="en-ZA"/>
        </w:rPr>
        <w:t>) or, if no e-mail facility is available, via SMS to the cell</w:t>
      </w:r>
      <w:r w:rsidR="006B7DAA" w:rsidRPr="00C566DB">
        <w:rPr>
          <w:rFonts w:cs="Arial"/>
          <w:sz w:val="20"/>
          <w:szCs w:val="20"/>
          <w:lang w:val="en-ZA"/>
        </w:rPr>
        <w:t xml:space="preserve"> </w:t>
      </w:r>
      <w:r w:rsidR="006B329E" w:rsidRPr="00C566DB">
        <w:rPr>
          <w:rFonts w:cs="Arial"/>
          <w:sz w:val="20"/>
          <w:szCs w:val="20"/>
          <w:lang w:val="en-ZA"/>
        </w:rPr>
        <w:t>phone number of the said Official (onl</w:t>
      </w:r>
      <w:r w:rsidR="006B7DAA" w:rsidRPr="00C566DB">
        <w:rPr>
          <w:rFonts w:cs="Arial"/>
          <w:sz w:val="20"/>
          <w:szCs w:val="20"/>
          <w:lang w:val="en-ZA"/>
        </w:rPr>
        <w:t>y</w:t>
      </w:r>
      <w:r w:rsidR="006B329E" w:rsidRPr="00C566DB">
        <w:rPr>
          <w:rFonts w:cs="Arial"/>
          <w:sz w:val="20"/>
          <w:szCs w:val="20"/>
          <w:lang w:val="en-ZA"/>
        </w:rPr>
        <w:t xml:space="preserve"> provided on request) and / or</w:t>
      </w:r>
      <w:r w:rsidR="006B7DAA" w:rsidRPr="00C566DB">
        <w:rPr>
          <w:rFonts w:cs="Arial"/>
          <w:sz w:val="20"/>
          <w:szCs w:val="20"/>
          <w:lang w:val="en-ZA"/>
        </w:rPr>
        <w:t xml:space="preserve"> to the applicant, in terms of</w:t>
      </w:r>
      <w:r w:rsidRPr="00C566DB">
        <w:rPr>
          <w:rFonts w:cs="Arial"/>
          <w:sz w:val="20"/>
          <w:szCs w:val="20"/>
          <w:lang w:val="en-ZA"/>
        </w:rPr>
        <w:t xml:space="preserve"> Section 50 of the said </w:t>
      </w:r>
      <w:r w:rsidR="0085118B" w:rsidRPr="00C566DB">
        <w:rPr>
          <w:rFonts w:cs="Arial"/>
          <w:sz w:val="20"/>
          <w:szCs w:val="20"/>
          <w:lang w:val="en-ZA"/>
        </w:rPr>
        <w:t xml:space="preserve">by-law on / or </w:t>
      </w:r>
      <w:r w:rsidR="00907655" w:rsidRPr="00C566DB">
        <w:rPr>
          <w:rFonts w:cs="Arial"/>
          <w:sz w:val="20"/>
          <w:szCs w:val="20"/>
          <w:lang w:val="en-ZA"/>
        </w:rPr>
        <w:t xml:space="preserve">before </w:t>
      </w:r>
      <w:r w:rsidR="007A1567">
        <w:rPr>
          <w:rFonts w:cs="Arial"/>
          <w:b/>
          <w:sz w:val="20"/>
          <w:szCs w:val="20"/>
        </w:rPr>
        <w:t>Wednes</w:t>
      </w:r>
      <w:r w:rsidR="00024455" w:rsidRPr="00E83C6E">
        <w:rPr>
          <w:rFonts w:cs="Arial"/>
          <w:b/>
          <w:sz w:val="20"/>
          <w:szCs w:val="20"/>
        </w:rPr>
        <w:t>day</w:t>
      </w:r>
      <w:r w:rsidR="00DA4FE9" w:rsidRPr="00E83C6E">
        <w:rPr>
          <w:rFonts w:cs="Arial"/>
          <w:b/>
          <w:sz w:val="20"/>
          <w:szCs w:val="20"/>
        </w:rPr>
        <w:t xml:space="preserve">, </w:t>
      </w:r>
      <w:r w:rsidR="00CD3ADB">
        <w:rPr>
          <w:rFonts w:cs="Arial"/>
          <w:b/>
          <w:sz w:val="20"/>
          <w:szCs w:val="20"/>
        </w:rPr>
        <w:t>17</w:t>
      </w:r>
      <w:r w:rsidR="007A1567">
        <w:rPr>
          <w:rFonts w:cs="Arial"/>
          <w:b/>
          <w:sz w:val="20"/>
          <w:szCs w:val="20"/>
        </w:rPr>
        <w:t xml:space="preserve"> </w:t>
      </w:r>
      <w:r w:rsidR="00CD3ADB">
        <w:rPr>
          <w:rFonts w:cs="Arial"/>
          <w:b/>
          <w:sz w:val="20"/>
          <w:szCs w:val="20"/>
        </w:rPr>
        <w:t>November</w:t>
      </w:r>
      <w:r w:rsidR="003379BE" w:rsidRPr="00E83C6E">
        <w:rPr>
          <w:rFonts w:cs="Arial"/>
          <w:b/>
          <w:sz w:val="20"/>
          <w:szCs w:val="20"/>
        </w:rPr>
        <w:t xml:space="preserve"> </w:t>
      </w:r>
      <w:r w:rsidR="00DA4FE9" w:rsidRPr="00E83C6E">
        <w:rPr>
          <w:rFonts w:cs="Arial"/>
          <w:b/>
          <w:sz w:val="20"/>
          <w:szCs w:val="20"/>
        </w:rPr>
        <w:t>202</w:t>
      </w:r>
      <w:r w:rsidR="003125C8" w:rsidRPr="00E83C6E">
        <w:rPr>
          <w:rFonts w:cs="Arial"/>
          <w:b/>
          <w:sz w:val="20"/>
          <w:szCs w:val="20"/>
        </w:rPr>
        <w:t>1</w:t>
      </w:r>
      <w:r w:rsidRPr="00C566DB">
        <w:rPr>
          <w:rFonts w:cs="Arial"/>
          <w:sz w:val="20"/>
          <w:szCs w:val="20"/>
        </w:rPr>
        <w:t xml:space="preserve">, </w:t>
      </w:r>
      <w:r w:rsidRPr="00C566DB">
        <w:rPr>
          <w:rFonts w:cs="Arial"/>
          <w:sz w:val="20"/>
          <w:szCs w:val="20"/>
          <w:lang w:val="en-ZA"/>
        </w:rPr>
        <w:t xml:space="preserve">quoting the </w:t>
      </w:r>
      <w:r w:rsidR="00907655" w:rsidRPr="00C566DB">
        <w:rPr>
          <w:rFonts w:cs="Arial"/>
          <w:sz w:val="20"/>
          <w:szCs w:val="20"/>
          <w:lang w:val="en-ZA"/>
        </w:rPr>
        <w:t>application erf number</w:t>
      </w:r>
      <w:r w:rsidR="00A97098" w:rsidRPr="00C566DB">
        <w:rPr>
          <w:rFonts w:cs="Arial"/>
          <w:sz w:val="20"/>
          <w:szCs w:val="20"/>
          <w:lang w:val="en-ZA"/>
        </w:rPr>
        <w:t>s</w:t>
      </w:r>
      <w:r w:rsidR="00907655" w:rsidRPr="00C566DB">
        <w:rPr>
          <w:rFonts w:cs="Arial"/>
          <w:sz w:val="20"/>
          <w:szCs w:val="20"/>
          <w:lang w:val="en-ZA"/>
        </w:rPr>
        <w:t>, your property description</w:t>
      </w:r>
      <w:r w:rsidR="00C86F53" w:rsidRPr="00C566DB">
        <w:rPr>
          <w:rFonts w:cs="Arial"/>
          <w:sz w:val="20"/>
          <w:szCs w:val="20"/>
          <w:lang w:val="en-ZA"/>
        </w:rPr>
        <w:t>, physical address and full contact details (e-mail and telephone number) of the person or body submit</w:t>
      </w:r>
      <w:r w:rsidR="00BC01D6" w:rsidRPr="00C566DB">
        <w:rPr>
          <w:rFonts w:cs="Arial"/>
          <w:sz w:val="20"/>
          <w:szCs w:val="20"/>
          <w:lang w:val="en-ZA"/>
        </w:rPr>
        <w:t>ting</w:t>
      </w:r>
      <w:r w:rsidR="00C86F53" w:rsidRPr="00C566DB">
        <w:rPr>
          <w:rFonts w:cs="Arial"/>
          <w:sz w:val="20"/>
          <w:szCs w:val="20"/>
          <w:lang w:val="en-ZA"/>
        </w:rPr>
        <w:t xml:space="preserve"> the </w:t>
      </w:r>
      <w:r w:rsidR="00EE0E1A" w:rsidRPr="00C566DB">
        <w:rPr>
          <w:rFonts w:cs="Arial"/>
          <w:sz w:val="20"/>
          <w:szCs w:val="20"/>
          <w:lang w:val="en-ZA"/>
        </w:rPr>
        <w:t>objection / comment, without which the Municipality / applicant cannot correspond with said person / body.</w:t>
      </w:r>
    </w:p>
    <w:p w14:paraId="78C63DB8" w14:textId="77777777" w:rsidR="00EE0E1A" w:rsidRPr="00C566DB" w:rsidRDefault="00EE0E1A" w:rsidP="009C2607">
      <w:pPr>
        <w:jc w:val="both"/>
        <w:rPr>
          <w:rFonts w:cs="Arial"/>
          <w:sz w:val="20"/>
          <w:szCs w:val="20"/>
          <w:lang w:val="en-ZA"/>
        </w:rPr>
      </w:pPr>
    </w:p>
    <w:p w14:paraId="41356ABF" w14:textId="63F5F936" w:rsidR="009C2607" w:rsidRPr="00C566DB" w:rsidRDefault="00C3357C" w:rsidP="00A865EB">
      <w:pPr>
        <w:jc w:val="both"/>
        <w:rPr>
          <w:rFonts w:cs="Arial"/>
          <w:sz w:val="20"/>
          <w:szCs w:val="20"/>
          <w:lang w:val="en-ZA"/>
        </w:rPr>
      </w:pPr>
      <w:r w:rsidRPr="00C566DB">
        <w:rPr>
          <w:rFonts w:cs="Arial"/>
          <w:sz w:val="20"/>
          <w:szCs w:val="20"/>
          <w:lang w:val="en-ZA"/>
        </w:rPr>
        <w:t>E</w:t>
      </w:r>
      <w:r w:rsidR="00AD0B34" w:rsidRPr="00C566DB">
        <w:rPr>
          <w:rFonts w:cs="Arial"/>
          <w:sz w:val="20"/>
          <w:szCs w:val="20"/>
          <w:lang w:val="en-ZA"/>
        </w:rPr>
        <w:t>n</w:t>
      </w:r>
      <w:r w:rsidRPr="00C566DB">
        <w:rPr>
          <w:rFonts w:cs="Arial"/>
          <w:sz w:val="20"/>
          <w:szCs w:val="20"/>
          <w:lang w:val="en-ZA"/>
        </w:rPr>
        <w:t>quiries or requests</w:t>
      </w:r>
      <w:r w:rsidR="00AD0B34" w:rsidRPr="00C566DB">
        <w:rPr>
          <w:rFonts w:cs="Arial"/>
          <w:sz w:val="20"/>
          <w:szCs w:val="20"/>
          <w:lang w:val="en-ZA"/>
        </w:rPr>
        <w:t>,</w:t>
      </w:r>
      <w:r w:rsidRPr="00C566DB">
        <w:rPr>
          <w:rFonts w:cs="Arial"/>
          <w:sz w:val="20"/>
          <w:szCs w:val="20"/>
          <w:lang w:val="en-ZA"/>
        </w:rPr>
        <w:t xml:space="preserve"> for more information on the application may </w:t>
      </w:r>
      <w:r w:rsidR="0071307D" w:rsidRPr="00C566DB">
        <w:rPr>
          <w:rFonts w:cs="Arial"/>
          <w:sz w:val="20"/>
          <w:szCs w:val="20"/>
          <w:lang w:val="en-ZA"/>
        </w:rPr>
        <w:t>be directed to the Town Planning Departmen</w:t>
      </w:r>
      <w:r w:rsidR="00AD0B34" w:rsidRPr="00C566DB">
        <w:rPr>
          <w:rFonts w:cs="Arial"/>
          <w:sz w:val="20"/>
          <w:szCs w:val="20"/>
          <w:lang w:val="en-ZA"/>
        </w:rPr>
        <w:t>t</w:t>
      </w:r>
      <w:r w:rsidR="0071307D" w:rsidRPr="00C566DB">
        <w:rPr>
          <w:rFonts w:cs="Arial"/>
          <w:sz w:val="20"/>
          <w:szCs w:val="20"/>
          <w:lang w:val="en-ZA"/>
        </w:rPr>
        <w:t xml:space="preserve"> on Telephone 044 801 9477 or e-mailed to the responsible Administrative Officer</w:t>
      </w:r>
      <w:r w:rsidR="001421B0" w:rsidRPr="00C566DB">
        <w:rPr>
          <w:rFonts w:cs="Arial"/>
          <w:sz w:val="20"/>
          <w:szCs w:val="20"/>
          <w:lang w:val="en-ZA"/>
        </w:rPr>
        <w:t xml:space="preserve"> (</w:t>
      </w:r>
      <w:r w:rsidR="00EF7F14">
        <w:rPr>
          <w:rFonts w:cs="Arial"/>
          <w:sz w:val="20"/>
          <w:szCs w:val="20"/>
          <w:lang w:val="en-ZA"/>
        </w:rPr>
        <w:t>Primrose Nako</w:t>
      </w:r>
      <w:r w:rsidR="00EF7F14" w:rsidRPr="00C566DB">
        <w:rPr>
          <w:rFonts w:cs="Arial"/>
          <w:sz w:val="20"/>
          <w:szCs w:val="20"/>
          <w:lang w:val="en-ZA"/>
        </w:rPr>
        <w:t xml:space="preserve">, </w:t>
      </w:r>
      <w:hyperlink r:id="rId6" w:history="1">
        <w:r w:rsidR="00EF7F14" w:rsidRPr="00894165">
          <w:rPr>
            <w:rStyle w:val="Hyperlink"/>
            <w:sz w:val="20"/>
            <w:szCs w:val="20"/>
          </w:rPr>
          <w:t>pnako</w:t>
        </w:r>
        <w:r w:rsidR="00EF7F14" w:rsidRPr="00894165">
          <w:rPr>
            <w:rStyle w:val="Hyperlink"/>
            <w:rFonts w:cs="Arial"/>
            <w:sz w:val="20"/>
            <w:szCs w:val="20"/>
            <w:lang w:val="en-ZA"/>
          </w:rPr>
          <w:t>@george.gov.za</w:t>
        </w:r>
      </w:hyperlink>
      <w:r w:rsidR="00511DB5" w:rsidRPr="00C566DB">
        <w:rPr>
          <w:rFonts w:cs="Arial"/>
          <w:sz w:val="20"/>
          <w:szCs w:val="20"/>
          <w:lang w:val="en-ZA"/>
        </w:rPr>
        <w:t xml:space="preserve">) </w:t>
      </w:r>
      <w:r w:rsidR="00AD0B34" w:rsidRPr="00C566DB">
        <w:rPr>
          <w:rFonts w:cs="Arial"/>
          <w:sz w:val="20"/>
          <w:szCs w:val="20"/>
          <w:lang w:val="en-ZA"/>
        </w:rPr>
        <w:t>or the applicant</w:t>
      </w:r>
      <w:r w:rsidR="00C7322E" w:rsidRPr="00C566DB">
        <w:rPr>
          <w:rFonts w:cs="Arial"/>
          <w:sz w:val="20"/>
          <w:szCs w:val="20"/>
          <w:lang w:val="en-ZA"/>
        </w:rPr>
        <w:t xml:space="preserve"> (details below).  The application will also be available on the municipal website</w:t>
      </w:r>
      <w:r w:rsidR="002F23E7" w:rsidRPr="00C566DB">
        <w:rPr>
          <w:rFonts w:cs="Arial"/>
          <w:sz w:val="20"/>
          <w:szCs w:val="20"/>
          <w:lang w:val="en-ZA"/>
        </w:rPr>
        <w:t xml:space="preserve"> </w:t>
      </w:r>
      <w:r w:rsidR="000E72FB" w:rsidRPr="00C566DB">
        <w:rPr>
          <w:rFonts w:cs="Arial"/>
          <w:sz w:val="20"/>
          <w:szCs w:val="20"/>
          <w:lang w:val="en-ZA"/>
        </w:rPr>
        <w:t>(</w:t>
      </w:r>
      <w:hyperlink r:id="rId7" w:history="1">
        <w:r w:rsidR="00E80050" w:rsidRPr="00C566DB">
          <w:rPr>
            <w:rStyle w:val="Hyperlink"/>
            <w:rFonts w:cs="Arial"/>
            <w:sz w:val="20"/>
            <w:szCs w:val="20"/>
          </w:rPr>
          <w:t>https://www.george.gov.za/george-documents/land-use-applications/land-use-submissions/</w:t>
        </w:r>
      </w:hyperlink>
      <w:r w:rsidR="000E72FB" w:rsidRPr="00C566DB">
        <w:rPr>
          <w:rFonts w:cs="Arial"/>
          <w:sz w:val="20"/>
          <w:szCs w:val="20"/>
        </w:rPr>
        <w:t>)</w:t>
      </w:r>
      <w:r w:rsidR="00FE0493" w:rsidRPr="00C566DB">
        <w:rPr>
          <w:rFonts w:cs="Arial"/>
          <w:sz w:val="20"/>
          <w:szCs w:val="20"/>
        </w:rPr>
        <w:t xml:space="preserve"> for 30 days.  Any comments / objection r</w:t>
      </w:r>
      <w:r w:rsidR="00FE0493" w:rsidRPr="00C566DB">
        <w:rPr>
          <w:sz w:val="20"/>
          <w:szCs w:val="20"/>
        </w:rPr>
        <w:t>eceived after the abovementioned closing date may be</w:t>
      </w:r>
      <w:r w:rsidR="009C2607" w:rsidRPr="00C566DB">
        <w:rPr>
          <w:rFonts w:cs="Arial"/>
          <w:sz w:val="20"/>
          <w:szCs w:val="20"/>
          <w:lang w:val="en-ZA"/>
        </w:rPr>
        <w:t xml:space="preserve"> disregarded.</w:t>
      </w:r>
      <w:r w:rsidR="009C2607" w:rsidRPr="00C566DB">
        <w:rPr>
          <w:rFonts w:cs="Arial"/>
          <w:sz w:val="20"/>
          <w:szCs w:val="20"/>
        </w:rPr>
        <w:t xml:space="preserve"> </w:t>
      </w:r>
    </w:p>
    <w:p w14:paraId="394CFC20" w14:textId="574ECDE6" w:rsidR="009C2607" w:rsidRPr="00C566DB" w:rsidRDefault="009C2607" w:rsidP="00804A6F">
      <w:pPr>
        <w:jc w:val="both"/>
        <w:rPr>
          <w:rFonts w:cs="Arial"/>
          <w:sz w:val="20"/>
          <w:szCs w:val="20"/>
          <w:lang w:val="en-ZA"/>
        </w:rPr>
      </w:pPr>
    </w:p>
    <w:p w14:paraId="372D1921" w14:textId="6ADDC03B" w:rsidR="005601C7" w:rsidRDefault="00804A6F" w:rsidP="009C2607">
      <w:pPr>
        <w:jc w:val="both"/>
        <w:rPr>
          <w:sz w:val="20"/>
          <w:szCs w:val="20"/>
        </w:rPr>
      </w:pPr>
      <w:r w:rsidRPr="00C566DB">
        <w:rPr>
          <w:rFonts w:cs="Arial"/>
          <w:sz w:val="20"/>
          <w:szCs w:val="20"/>
          <w:u w:val="single"/>
          <w:lang w:val="en-ZA"/>
        </w:rPr>
        <w:t>Property description</w:t>
      </w:r>
      <w:r w:rsidRPr="00C566DB">
        <w:rPr>
          <w:rFonts w:cs="Arial"/>
          <w:sz w:val="20"/>
          <w:szCs w:val="20"/>
          <w:lang w:val="en-ZA"/>
        </w:rPr>
        <w:t xml:space="preserve">: </w:t>
      </w:r>
      <w:r w:rsidR="00F06D07">
        <w:rPr>
          <w:rFonts w:cs="Arial"/>
          <w:sz w:val="20"/>
          <w:szCs w:val="20"/>
          <w:lang w:val="en-ZA"/>
        </w:rPr>
        <w:t xml:space="preserve">Remainder Erf 1262 </w:t>
      </w:r>
      <w:r w:rsidR="00742283">
        <w:rPr>
          <w:rFonts w:cs="Arial"/>
          <w:sz w:val="20"/>
          <w:szCs w:val="20"/>
          <w:lang w:val="en-ZA"/>
        </w:rPr>
        <w:t>Wilderness</w:t>
      </w:r>
    </w:p>
    <w:p w14:paraId="66529619" w14:textId="702ADB54" w:rsidR="009C2607" w:rsidRPr="00C566DB" w:rsidRDefault="009C2607" w:rsidP="009C2607">
      <w:pPr>
        <w:jc w:val="both"/>
        <w:rPr>
          <w:rFonts w:cs="Arial"/>
          <w:sz w:val="20"/>
          <w:szCs w:val="20"/>
          <w:lang w:val="en-ZA"/>
        </w:rPr>
      </w:pPr>
      <w:r w:rsidRPr="00C566DB">
        <w:rPr>
          <w:rFonts w:cs="Arial"/>
          <w:sz w:val="20"/>
          <w:szCs w:val="20"/>
          <w:u w:val="single"/>
          <w:lang w:val="en-ZA"/>
        </w:rPr>
        <w:t>Applicant</w:t>
      </w:r>
      <w:r w:rsidRPr="00C566DB">
        <w:rPr>
          <w:rFonts w:cs="Arial"/>
          <w:sz w:val="20"/>
          <w:szCs w:val="20"/>
          <w:lang w:val="en-ZA"/>
        </w:rPr>
        <w:t>: Marlize de Bruyn Planning</w:t>
      </w:r>
      <w:r w:rsidR="00E2676F" w:rsidRPr="00C566DB">
        <w:rPr>
          <w:rFonts w:cs="Arial"/>
          <w:sz w:val="20"/>
          <w:szCs w:val="20"/>
          <w:lang w:val="en-ZA"/>
        </w:rPr>
        <w:t xml:space="preserve">, </w:t>
      </w:r>
      <w:hyperlink r:id="rId8" w:history="1">
        <w:r w:rsidR="00E2676F" w:rsidRPr="00C566DB">
          <w:rPr>
            <w:rStyle w:val="Hyperlink"/>
            <w:rFonts w:cs="Arial"/>
            <w:sz w:val="20"/>
            <w:szCs w:val="20"/>
            <w:lang w:val="en-ZA"/>
          </w:rPr>
          <w:t>marlize@mdbplanning.co.za</w:t>
        </w:r>
      </w:hyperlink>
      <w:r w:rsidR="00E2676F" w:rsidRPr="00C566DB">
        <w:rPr>
          <w:rFonts w:cs="Arial"/>
          <w:sz w:val="20"/>
          <w:szCs w:val="20"/>
          <w:lang w:val="en-ZA"/>
        </w:rPr>
        <w:t>,  0766 340 150</w:t>
      </w:r>
    </w:p>
    <w:p w14:paraId="71493A9C" w14:textId="1DE31A16" w:rsidR="00A8658B" w:rsidRPr="00C639F2" w:rsidRDefault="009C2607" w:rsidP="0025462D">
      <w:pPr>
        <w:pStyle w:val="ListParagraph"/>
        <w:ind w:left="0"/>
        <w:contextualSpacing/>
        <w:jc w:val="both"/>
        <w:rPr>
          <w:rFonts w:cs="Arial"/>
          <w:sz w:val="20"/>
          <w:szCs w:val="20"/>
          <w:lang w:val="en-GB"/>
        </w:rPr>
      </w:pPr>
      <w:r w:rsidRPr="00C566DB">
        <w:rPr>
          <w:rFonts w:cs="Arial"/>
          <w:sz w:val="20"/>
          <w:szCs w:val="20"/>
          <w:u w:val="single"/>
          <w:lang w:val="en-ZA"/>
        </w:rPr>
        <w:t xml:space="preserve">Nature of </w:t>
      </w:r>
      <w:r w:rsidRPr="00C639F2">
        <w:rPr>
          <w:rFonts w:cs="Arial"/>
          <w:sz w:val="20"/>
          <w:szCs w:val="20"/>
          <w:u w:val="single"/>
          <w:lang w:val="en-ZA"/>
        </w:rPr>
        <w:t>application</w:t>
      </w:r>
      <w:r w:rsidRPr="00C639F2">
        <w:rPr>
          <w:rFonts w:cs="Arial"/>
          <w:sz w:val="20"/>
          <w:szCs w:val="20"/>
          <w:lang w:val="en-ZA"/>
        </w:rPr>
        <w:t>:</w:t>
      </w:r>
      <w:bookmarkStart w:id="0" w:name="_Hlk37145904"/>
      <w:bookmarkStart w:id="1" w:name="_Hlk22181849"/>
      <w:r w:rsidR="004024C4" w:rsidRPr="00C639F2">
        <w:rPr>
          <w:rFonts w:cs="Arial"/>
          <w:sz w:val="20"/>
          <w:szCs w:val="20"/>
          <w:lang w:val="en-ZA"/>
        </w:rPr>
        <w:t xml:space="preserve"> </w:t>
      </w:r>
    </w:p>
    <w:p w14:paraId="1A5F074B" w14:textId="77777777" w:rsidR="00355EDC" w:rsidRDefault="00355EDC" w:rsidP="00355EDC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0"/>
          <w:lang w:val="en-GB"/>
        </w:rPr>
      </w:pPr>
      <w:bookmarkStart w:id="2" w:name="_Hlk49849787"/>
      <w:bookmarkEnd w:id="0"/>
      <w:bookmarkEnd w:id="1"/>
      <w:r>
        <w:rPr>
          <w:sz w:val="20"/>
          <w:lang w:val="en-GB"/>
        </w:rPr>
        <w:t xml:space="preserve">Rezoning in terms </w:t>
      </w:r>
      <w:r w:rsidRPr="00135BAC">
        <w:rPr>
          <w:sz w:val="20"/>
          <w:szCs w:val="20"/>
          <w:lang w:val="en-GB"/>
        </w:rPr>
        <w:t xml:space="preserve">of </w:t>
      </w:r>
      <w:r>
        <w:rPr>
          <w:sz w:val="20"/>
          <w:lang w:val="en-GB"/>
        </w:rPr>
        <w:t>Section 15(2)(a)</w:t>
      </w:r>
      <w:r w:rsidRPr="00780794">
        <w:rPr>
          <w:sz w:val="20"/>
          <w:lang w:val="en-GB"/>
        </w:rPr>
        <w:t xml:space="preserve"> </w:t>
      </w:r>
      <w:r w:rsidRPr="007373F5">
        <w:rPr>
          <w:sz w:val="20"/>
          <w:lang w:val="en-GB"/>
        </w:rPr>
        <w:t>of the George Municipality: Land Use Planning By-Law, 2015</w:t>
      </w:r>
      <w:r>
        <w:rPr>
          <w:sz w:val="20"/>
          <w:lang w:val="en-GB"/>
        </w:rPr>
        <w:t xml:space="preserve"> from Undetermined Zone to Subdivisional </w:t>
      </w:r>
      <w:proofErr w:type="gramStart"/>
      <w:r>
        <w:rPr>
          <w:sz w:val="20"/>
          <w:lang w:val="en-GB"/>
        </w:rPr>
        <w:t>Area;</w:t>
      </w:r>
      <w:proofErr w:type="gramEnd"/>
    </w:p>
    <w:p w14:paraId="17CC082A" w14:textId="77777777" w:rsidR="00355EDC" w:rsidRDefault="00355EDC" w:rsidP="00355EDC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0"/>
          <w:lang w:val="en-GB"/>
        </w:rPr>
      </w:pPr>
      <w:bookmarkStart w:id="3" w:name="_Hlk84185915"/>
      <w:r>
        <w:rPr>
          <w:sz w:val="20"/>
          <w:lang w:val="en-GB"/>
        </w:rPr>
        <w:t>Subdivision of the Subdivisional Area in terms of Section 15(2)</w:t>
      </w:r>
      <w:r w:rsidRPr="00C76409">
        <w:rPr>
          <w:sz w:val="20"/>
          <w:lang w:val="en-GB"/>
        </w:rPr>
        <w:t>(d</w:t>
      </w:r>
      <w:r>
        <w:rPr>
          <w:sz w:val="20"/>
          <w:lang w:val="en-GB"/>
        </w:rPr>
        <w:t>)</w:t>
      </w:r>
      <w:r w:rsidRPr="00780794">
        <w:rPr>
          <w:sz w:val="20"/>
          <w:lang w:val="en-GB"/>
        </w:rPr>
        <w:t xml:space="preserve"> </w:t>
      </w:r>
      <w:r w:rsidRPr="007373F5">
        <w:rPr>
          <w:sz w:val="20"/>
          <w:lang w:val="en-GB"/>
        </w:rPr>
        <w:t>of the George Municipality: Land Use Planning By-Law, 2015</w:t>
      </w:r>
      <w:r>
        <w:rPr>
          <w:sz w:val="20"/>
          <w:lang w:val="en-GB"/>
        </w:rPr>
        <w:t xml:space="preserve"> in the following:</w:t>
      </w:r>
    </w:p>
    <w:bookmarkEnd w:id="2"/>
    <w:p w14:paraId="0961F127" w14:textId="77777777" w:rsidR="00355EDC" w:rsidRDefault="00355EDC" w:rsidP="00D42575">
      <w:pPr>
        <w:pStyle w:val="ListParagraph"/>
        <w:numPr>
          <w:ilvl w:val="0"/>
          <w:numId w:val="20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sz w:val="20"/>
          <w:lang w:val="en-GB"/>
        </w:rPr>
      </w:pPr>
      <w:r>
        <w:rPr>
          <w:sz w:val="20"/>
          <w:lang w:val="en-GB"/>
        </w:rPr>
        <w:t>Portion A (±7.2974ha): Open Space Zone III (nature conservation area</w:t>
      </w:r>
      <w:proofErr w:type="gramStart"/>
      <w:r>
        <w:rPr>
          <w:sz w:val="20"/>
          <w:lang w:val="en-GB"/>
        </w:rPr>
        <w:t>);</w:t>
      </w:r>
      <w:proofErr w:type="gramEnd"/>
    </w:p>
    <w:p w14:paraId="0D6D19FF" w14:textId="77777777" w:rsidR="00355EDC" w:rsidRDefault="00355EDC" w:rsidP="00D42575">
      <w:pPr>
        <w:pStyle w:val="ListParagraph"/>
        <w:numPr>
          <w:ilvl w:val="0"/>
          <w:numId w:val="20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sz w:val="20"/>
          <w:lang w:val="en-GB"/>
        </w:rPr>
      </w:pPr>
      <w:r>
        <w:rPr>
          <w:sz w:val="20"/>
          <w:lang w:val="en-GB"/>
        </w:rPr>
        <w:t>Portion B (±1159m²): Single Residential Zone I (dwelling house</w:t>
      </w:r>
      <w:proofErr w:type="gramStart"/>
      <w:r>
        <w:rPr>
          <w:sz w:val="20"/>
          <w:lang w:val="en-GB"/>
        </w:rPr>
        <w:t>);</w:t>
      </w:r>
      <w:proofErr w:type="gramEnd"/>
    </w:p>
    <w:p w14:paraId="2D8B0149" w14:textId="77777777" w:rsidR="00355EDC" w:rsidRDefault="00355EDC" w:rsidP="00D42575">
      <w:pPr>
        <w:pStyle w:val="ListParagraph"/>
        <w:numPr>
          <w:ilvl w:val="0"/>
          <w:numId w:val="20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sz w:val="20"/>
          <w:lang w:val="en-GB"/>
        </w:rPr>
      </w:pPr>
      <w:r>
        <w:rPr>
          <w:sz w:val="20"/>
          <w:lang w:val="en-GB"/>
        </w:rPr>
        <w:t>Portion C (±1506m²): Single Residential Zone I (dwelling house</w:t>
      </w:r>
      <w:proofErr w:type="gramStart"/>
      <w:r>
        <w:rPr>
          <w:sz w:val="20"/>
          <w:lang w:val="en-GB"/>
        </w:rPr>
        <w:t>);</w:t>
      </w:r>
      <w:proofErr w:type="gramEnd"/>
    </w:p>
    <w:p w14:paraId="48BD2975" w14:textId="77777777" w:rsidR="00355EDC" w:rsidRDefault="00355EDC" w:rsidP="00D42575">
      <w:pPr>
        <w:pStyle w:val="ListParagraph"/>
        <w:numPr>
          <w:ilvl w:val="0"/>
          <w:numId w:val="20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sz w:val="20"/>
          <w:lang w:val="en-GB"/>
        </w:rPr>
      </w:pPr>
      <w:r>
        <w:rPr>
          <w:sz w:val="20"/>
          <w:lang w:val="en-GB"/>
        </w:rPr>
        <w:t>Portion D (±270.81m²):</w:t>
      </w:r>
      <w:r w:rsidRPr="006C4188">
        <w:rPr>
          <w:sz w:val="20"/>
          <w:lang w:val="en-GB"/>
        </w:rPr>
        <w:t xml:space="preserve"> </w:t>
      </w:r>
      <w:r w:rsidRPr="00C76409">
        <w:rPr>
          <w:sz w:val="20"/>
          <w:lang w:val="en-GB"/>
        </w:rPr>
        <w:t xml:space="preserve">Transport Zone II (public </w:t>
      </w:r>
      <w:r>
        <w:rPr>
          <w:sz w:val="20"/>
          <w:lang w:val="en-GB"/>
        </w:rPr>
        <w:t>street</w:t>
      </w:r>
      <w:proofErr w:type="gramStart"/>
      <w:r>
        <w:rPr>
          <w:sz w:val="20"/>
          <w:lang w:val="en-GB"/>
        </w:rPr>
        <w:t>);</w:t>
      </w:r>
      <w:proofErr w:type="gramEnd"/>
    </w:p>
    <w:p w14:paraId="1BEC427A" w14:textId="77777777" w:rsidR="00355EDC" w:rsidRDefault="00355EDC" w:rsidP="00D42575">
      <w:pPr>
        <w:pStyle w:val="ListParagraph"/>
        <w:numPr>
          <w:ilvl w:val="0"/>
          <w:numId w:val="20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sz w:val="20"/>
          <w:lang w:val="en-GB"/>
        </w:rPr>
      </w:pPr>
      <w:r>
        <w:rPr>
          <w:sz w:val="20"/>
          <w:lang w:val="en-GB"/>
        </w:rPr>
        <w:t>Portion E (±778.97m²): Undetermined Zone</w:t>
      </w:r>
    </w:p>
    <w:p w14:paraId="51BEF50C" w14:textId="77777777" w:rsidR="00355EDC" w:rsidRPr="00C76409" w:rsidRDefault="00355EDC" w:rsidP="00D42575">
      <w:pPr>
        <w:pStyle w:val="ListParagraph"/>
        <w:numPr>
          <w:ilvl w:val="0"/>
          <w:numId w:val="20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sz w:val="20"/>
          <w:lang w:val="en-GB"/>
        </w:rPr>
      </w:pPr>
      <w:r w:rsidRPr="00C76409">
        <w:rPr>
          <w:sz w:val="20"/>
          <w:lang w:val="en-GB"/>
        </w:rPr>
        <w:t>Remainder (±1.</w:t>
      </w:r>
      <w:r>
        <w:rPr>
          <w:sz w:val="20"/>
          <w:lang w:val="en-GB"/>
        </w:rPr>
        <w:t>8686</w:t>
      </w:r>
      <w:r w:rsidRPr="00C76409">
        <w:rPr>
          <w:sz w:val="20"/>
          <w:lang w:val="en-GB"/>
        </w:rPr>
        <w:t xml:space="preserve">ha): Transport Zone II (public </w:t>
      </w:r>
      <w:r>
        <w:rPr>
          <w:sz w:val="20"/>
          <w:lang w:val="en-GB"/>
        </w:rPr>
        <w:t>street).</w:t>
      </w:r>
    </w:p>
    <w:bookmarkEnd w:id="3"/>
    <w:p w14:paraId="10AF0324" w14:textId="77777777" w:rsidR="00355EDC" w:rsidRDefault="00355EDC" w:rsidP="00355EDC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 w:val="20"/>
          <w:lang w:val="en-GB"/>
        </w:rPr>
      </w:pPr>
      <w:r>
        <w:rPr>
          <w:sz w:val="20"/>
          <w:lang w:val="en-GB"/>
        </w:rPr>
        <w:t>Consent use in terms of Section 15(2)(o)</w:t>
      </w:r>
      <w:r w:rsidRPr="00780794">
        <w:rPr>
          <w:sz w:val="20"/>
          <w:lang w:val="en-GB"/>
        </w:rPr>
        <w:t xml:space="preserve"> </w:t>
      </w:r>
      <w:r w:rsidRPr="007373F5">
        <w:rPr>
          <w:sz w:val="20"/>
          <w:lang w:val="en-GB"/>
        </w:rPr>
        <w:t>of the George Municipality: Land Use Planning By-Law, 2015</w:t>
      </w:r>
      <w:r>
        <w:rPr>
          <w:sz w:val="20"/>
          <w:lang w:val="en-GB"/>
        </w:rPr>
        <w:t xml:space="preserve"> for tourist accommodation for Portion A.</w:t>
      </w:r>
    </w:p>
    <w:p w14:paraId="419BD214" w14:textId="35E3E469" w:rsidR="007C62F5" w:rsidRPr="00C639F2" w:rsidRDefault="00791AEC" w:rsidP="00086058">
      <w:pPr>
        <w:jc w:val="both"/>
        <w:rPr>
          <w:rFonts w:cs="Arial"/>
          <w:sz w:val="20"/>
          <w:szCs w:val="20"/>
        </w:rPr>
      </w:pPr>
      <w:r w:rsidRPr="00C639F2">
        <w:rPr>
          <w:rFonts w:cs="Arial"/>
          <w:sz w:val="20"/>
          <w:szCs w:val="20"/>
        </w:rPr>
        <w:t xml:space="preserve">(Reference number: </w:t>
      </w:r>
      <w:r w:rsidR="002A7E1B">
        <w:rPr>
          <w:rFonts w:cs="Arial"/>
          <w:color w:val="000000" w:themeColor="text1"/>
          <w:sz w:val="20"/>
          <w:szCs w:val="20"/>
        </w:rPr>
        <w:t>2044834</w:t>
      </w:r>
      <w:r w:rsidRPr="00C639F2">
        <w:rPr>
          <w:rFonts w:cs="Arial"/>
          <w:color w:val="000000" w:themeColor="text1"/>
          <w:sz w:val="20"/>
          <w:szCs w:val="20"/>
        </w:rPr>
        <w:t>)</w:t>
      </w:r>
    </w:p>
    <w:p w14:paraId="36A17D4C" w14:textId="67EB5301" w:rsidR="008C27DE" w:rsidRPr="00314787" w:rsidRDefault="008C27DE" w:rsidP="008C27DE">
      <w:pPr>
        <w:pBdr>
          <w:bottom w:val="single" w:sz="4" w:space="1" w:color="auto"/>
        </w:pBdr>
        <w:rPr>
          <w:rFonts w:cs="Arial"/>
          <w:i/>
          <w:iCs/>
          <w:sz w:val="20"/>
          <w:szCs w:val="20"/>
          <w:lang w:val="en-ZA"/>
        </w:rPr>
      </w:pPr>
      <w:r w:rsidRPr="00314787">
        <w:rPr>
          <w:rFonts w:cs="Arial"/>
          <w:i/>
          <w:iCs/>
          <w:sz w:val="20"/>
          <w:szCs w:val="20"/>
          <w:lang w:val="en-ZA"/>
        </w:rPr>
        <w:t>D Power: Deputy Director: Planning</w:t>
      </w:r>
      <w:r w:rsidR="00964D2C">
        <w:rPr>
          <w:rFonts w:cs="Arial"/>
          <w:i/>
          <w:iCs/>
          <w:sz w:val="20"/>
          <w:szCs w:val="20"/>
          <w:lang w:val="en-ZA"/>
        </w:rPr>
        <w:t>, George Municipality</w:t>
      </w:r>
    </w:p>
    <w:p w14:paraId="098075E2" w14:textId="77777777" w:rsidR="008A4341" w:rsidRPr="00C566DB" w:rsidRDefault="008A4341" w:rsidP="00C566DB">
      <w:pPr>
        <w:pBdr>
          <w:bottom w:val="single" w:sz="4" w:space="1" w:color="auto"/>
        </w:pBdr>
        <w:jc w:val="center"/>
        <w:rPr>
          <w:rFonts w:cs="Arial"/>
          <w:sz w:val="20"/>
          <w:szCs w:val="20"/>
          <w:lang w:val="en-ZA"/>
        </w:rPr>
      </w:pPr>
    </w:p>
    <w:p w14:paraId="7CA25FFE" w14:textId="77777777" w:rsidR="008A4341" w:rsidRPr="00C566DB" w:rsidRDefault="008A4341" w:rsidP="009C2607">
      <w:pPr>
        <w:jc w:val="center"/>
        <w:rPr>
          <w:rFonts w:cs="Arial"/>
          <w:sz w:val="20"/>
          <w:szCs w:val="20"/>
          <w:lang w:val="en-ZA"/>
        </w:rPr>
      </w:pPr>
    </w:p>
    <w:p w14:paraId="120C47D1" w14:textId="7F01A9CE" w:rsidR="000062AA" w:rsidRPr="00C566DB" w:rsidRDefault="000062AA" w:rsidP="00D06CCF">
      <w:pPr>
        <w:jc w:val="center"/>
        <w:rPr>
          <w:rFonts w:cs="Arial"/>
          <w:b/>
          <w:bCs/>
          <w:sz w:val="20"/>
          <w:szCs w:val="20"/>
          <w:lang w:val="en-ZA"/>
        </w:rPr>
      </w:pPr>
      <w:r w:rsidRPr="00C566DB">
        <w:rPr>
          <w:rFonts w:cs="Arial"/>
          <w:b/>
          <w:bCs/>
          <w:sz w:val="20"/>
          <w:szCs w:val="20"/>
          <w:lang w:val="en-ZA"/>
        </w:rPr>
        <w:t xml:space="preserve">GEORGE </w:t>
      </w:r>
      <w:r w:rsidR="009C2607" w:rsidRPr="00C566DB">
        <w:rPr>
          <w:rFonts w:cs="Arial"/>
          <w:b/>
          <w:bCs/>
          <w:sz w:val="20"/>
          <w:szCs w:val="20"/>
          <w:lang w:val="en-ZA"/>
        </w:rPr>
        <w:t>MUNISIPALITEIT</w:t>
      </w:r>
      <w:r w:rsidR="0026717A" w:rsidRPr="00C566DB">
        <w:rPr>
          <w:rFonts w:cs="Arial"/>
          <w:b/>
          <w:bCs/>
          <w:sz w:val="20"/>
          <w:szCs w:val="20"/>
          <w:lang w:val="en-ZA"/>
        </w:rPr>
        <w:t>:</w:t>
      </w:r>
    </w:p>
    <w:p w14:paraId="44DA7F29" w14:textId="4DD3FD77" w:rsidR="00567B01" w:rsidRPr="00C566DB" w:rsidRDefault="00D06CCF" w:rsidP="00567B01">
      <w:pPr>
        <w:jc w:val="center"/>
        <w:rPr>
          <w:b/>
          <w:sz w:val="20"/>
          <w:szCs w:val="20"/>
          <w:lang w:val="en-GB"/>
        </w:rPr>
      </w:pPr>
      <w:r w:rsidRPr="00C566DB">
        <w:rPr>
          <w:rFonts w:cs="Arial"/>
          <w:b/>
          <w:bCs/>
          <w:sz w:val="20"/>
          <w:szCs w:val="20"/>
          <w:lang w:val="en-ZA"/>
        </w:rPr>
        <w:t xml:space="preserve">VOORGESTELDE </w:t>
      </w:r>
      <w:r w:rsidR="000E322B">
        <w:rPr>
          <w:rFonts w:cs="Arial"/>
          <w:b/>
          <w:bCs/>
          <w:sz w:val="20"/>
          <w:szCs w:val="20"/>
          <w:lang w:val="en-ZA"/>
        </w:rPr>
        <w:t>HERSONERING, ONDERVERDELING &amp; VERGUNNINGSGEBRUIK</w:t>
      </w:r>
      <w:r w:rsidR="00567B01" w:rsidRPr="00C566DB">
        <w:rPr>
          <w:b/>
          <w:sz w:val="20"/>
          <w:szCs w:val="20"/>
          <w:lang w:val="en-GB"/>
        </w:rPr>
        <w:t>:</w:t>
      </w:r>
      <w:r w:rsidR="005601C7">
        <w:rPr>
          <w:b/>
          <w:sz w:val="20"/>
          <w:szCs w:val="20"/>
          <w:lang w:val="en-GB"/>
        </w:rPr>
        <w:t xml:space="preserve"> </w:t>
      </w:r>
      <w:r w:rsidR="000E322B">
        <w:rPr>
          <w:b/>
          <w:sz w:val="20"/>
          <w:szCs w:val="20"/>
          <w:lang w:val="en-GB"/>
        </w:rPr>
        <w:t>RESTANT ERF 1262, WATERSIDEWEG</w:t>
      </w:r>
      <w:r w:rsidR="00FA3EFB">
        <w:rPr>
          <w:b/>
          <w:sz w:val="20"/>
          <w:szCs w:val="20"/>
          <w:lang w:val="en-GB"/>
        </w:rPr>
        <w:t xml:space="preserve">, WILDERNESS, </w:t>
      </w:r>
      <w:r w:rsidR="00567B01" w:rsidRPr="00C566DB">
        <w:rPr>
          <w:b/>
          <w:sz w:val="20"/>
          <w:szCs w:val="20"/>
          <w:lang w:val="en-GB"/>
        </w:rPr>
        <w:t xml:space="preserve">GEORGE </w:t>
      </w:r>
      <w:r w:rsidR="000062AA" w:rsidRPr="00C566DB">
        <w:rPr>
          <w:b/>
          <w:sz w:val="20"/>
          <w:szCs w:val="20"/>
          <w:lang w:val="en-GB"/>
        </w:rPr>
        <w:t>MUNISIPALITEIT &amp; AFDELING</w:t>
      </w:r>
    </w:p>
    <w:p w14:paraId="244A0362" w14:textId="02377FE9" w:rsidR="00131616" w:rsidRPr="00C566DB" w:rsidRDefault="00131616" w:rsidP="00131616">
      <w:pPr>
        <w:jc w:val="center"/>
        <w:rPr>
          <w:rFonts w:cs="Arial"/>
          <w:b/>
          <w:sz w:val="20"/>
          <w:szCs w:val="20"/>
          <w:lang w:val="en-ZA"/>
        </w:rPr>
      </w:pPr>
    </w:p>
    <w:p w14:paraId="60617656" w14:textId="6DFA42FA" w:rsidR="0004654E" w:rsidRPr="00462B3D" w:rsidRDefault="009C2607" w:rsidP="0004654E">
      <w:pPr>
        <w:jc w:val="both"/>
        <w:rPr>
          <w:rFonts w:cs="Arial"/>
          <w:sz w:val="20"/>
          <w:szCs w:val="20"/>
        </w:rPr>
      </w:pPr>
      <w:r w:rsidRPr="00462B3D">
        <w:rPr>
          <w:rFonts w:cs="Arial"/>
          <w:sz w:val="20"/>
          <w:szCs w:val="20"/>
        </w:rPr>
        <w:t xml:space="preserve">Kragtens Artikel 45 van die George Munisipaliteit se Verordening op Munisipale Grondgebruiksbeplanning (2015) word hiermee kennis gegee dat die onderstaande aansoek ontvang is </w:t>
      </w:r>
      <w:r w:rsidR="00545F5A" w:rsidRPr="00462B3D">
        <w:rPr>
          <w:rFonts w:cs="Arial"/>
          <w:sz w:val="20"/>
          <w:szCs w:val="20"/>
        </w:rPr>
        <w:t xml:space="preserve">op </w:t>
      </w:r>
      <w:r w:rsidR="00F06D07">
        <w:rPr>
          <w:rFonts w:cs="Arial"/>
          <w:sz w:val="20"/>
          <w:szCs w:val="20"/>
          <w:lang w:val="en-ZA"/>
        </w:rPr>
        <w:t>Restant Erf 1262</w:t>
      </w:r>
      <w:r w:rsidR="0004654E">
        <w:rPr>
          <w:rFonts w:cs="Arial"/>
          <w:sz w:val="20"/>
          <w:szCs w:val="20"/>
          <w:lang w:val="en-ZA"/>
        </w:rPr>
        <w:t xml:space="preserve"> Wilderness</w:t>
      </w:r>
    </w:p>
    <w:p w14:paraId="5E18AC85" w14:textId="160599BC" w:rsidR="009C2607" w:rsidRPr="00462B3D" w:rsidRDefault="00F52200" w:rsidP="009C2607">
      <w:pPr>
        <w:jc w:val="both"/>
        <w:rPr>
          <w:rFonts w:cs="Arial"/>
          <w:sz w:val="20"/>
          <w:szCs w:val="20"/>
        </w:rPr>
      </w:pPr>
      <w:r w:rsidRPr="00462B3D">
        <w:rPr>
          <w:rFonts w:cs="Arial"/>
          <w:sz w:val="20"/>
          <w:szCs w:val="20"/>
        </w:rPr>
        <w:t>deur die George Munisipaliteit, Direktoraat: Beplanning &amp; Ontwikkeling.</w:t>
      </w:r>
    </w:p>
    <w:p w14:paraId="5E235716" w14:textId="4B7FC953" w:rsidR="00131616" w:rsidRPr="00462B3D" w:rsidRDefault="00131616" w:rsidP="009C2607">
      <w:pPr>
        <w:jc w:val="both"/>
        <w:rPr>
          <w:rFonts w:cs="Arial"/>
          <w:sz w:val="20"/>
          <w:szCs w:val="20"/>
        </w:rPr>
      </w:pPr>
    </w:p>
    <w:p w14:paraId="236B86F5" w14:textId="4761D446" w:rsidR="0011686B" w:rsidRPr="00462B3D" w:rsidRDefault="009C2607" w:rsidP="001F54A4">
      <w:pPr>
        <w:jc w:val="both"/>
        <w:rPr>
          <w:rFonts w:cs="Arial"/>
          <w:sz w:val="20"/>
          <w:szCs w:val="20"/>
        </w:rPr>
      </w:pPr>
      <w:r w:rsidRPr="00462B3D">
        <w:rPr>
          <w:rFonts w:cs="Arial"/>
          <w:sz w:val="20"/>
          <w:szCs w:val="20"/>
        </w:rPr>
        <w:t xml:space="preserve">Enige kommentare </w:t>
      </w:r>
      <w:r w:rsidR="00076A0C" w:rsidRPr="00462B3D">
        <w:rPr>
          <w:rFonts w:cs="Arial"/>
          <w:sz w:val="20"/>
          <w:szCs w:val="20"/>
        </w:rPr>
        <w:t xml:space="preserve">en / </w:t>
      </w:r>
      <w:r w:rsidRPr="00462B3D">
        <w:rPr>
          <w:rFonts w:cs="Arial"/>
          <w:sz w:val="20"/>
          <w:szCs w:val="20"/>
        </w:rPr>
        <w:t xml:space="preserve">of besware </w:t>
      </w:r>
      <w:r w:rsidR="00076A0C" w:rsidRPr="00462B3D">
        <w:rPr>
          <w:rFonts w:cs="Arial"/>
          <w:sz w:val="20"/>
          <w:szCs w:val="20"/>
        </w:rPr>
        <w:t xml:space="preserve">insluitend </w:t>
      </w:r>
      <w:r w:rsidRPr="00462B3D">
        <w:rPr>
          <w:rFonts w:cs="Arial"/>
          <w:sz w:val="20"/>
          <w:szCs w:val="20"/>
        </w:rPr>
        <w:t>volledige redes daarvoor</w:t>
      </w:r>
      <w:r w:rsidR="00076A0C" w:rsidRPr="00462B3D">
        <w:rPr>
          <w:rFonts w:cs="Arial"/>
          <w:sz w:val="20"/>
          <w:szCs w:val="20"/>
        </w:rPr>
        <w:t xml:space="preserve"> en ‘n verduideliking van hoe die persoon se belange geraak word</w:t>
      </w:r>
      <w:r w:rsidR="00730EB1" w:rsidRPr="00462B3D">
        <w:rPr>
          <w:rFonts w:cs="Arial"/>
          <w:sz w:val="20"/>
          <w:szCs w:val="20"/>
        </w:rPr>
        <w:t xml:space="preserve"> deur die aansoek, </w:t>
      </w:r>
      <w:r w:rsidRPr="00462B3D">
        <w:rPr>
          <w:rFonts w:cs="Arial"/>
          <w:sz w:val="20"/>
          <w:szCs w:val="20"/>
        </w:rPr>
        <w:t>moet skriftelik in</w:t>
      </w:r>
      <w:r w:rsidR="00730EB1" w:rsidRPr="00462B3D">
        <w:rPr>
          <w:rFonts w:cs="Arial"/>
          <w:sz w:val="20"/>
          <w:szCs w:val="20"/>
        </w:rPr>
        <w:t>gedien word per e-pos by die relevante Administratiewe Beampte (</w:t>
      </w:r>
      <w:r w:rsidR="00EF7F14">
        <w:rPr>
          <w:rFonts w:cs="Arial"/>
          <w:sz w:val="20"/>
          <w:szCs w:val="20"/>
          <w:lang w:val="en-ZA"/>
        </w:rPr>
        <w:t>Primrose Nako</w:t>
      </w:r>
      <w:r w:rsidR="00EF7F14" w:rsidRPr="00C566DB">
        <w:rPr>
          <w:rFonts w:cs="Arial"/>
          <w:sz w:val="20"/>
          <w:szCs w:val="20"/>
          <w:lang w:val="en-ZA"/>
        </w:rPr>
        <w:t xml:space="preserve">, </w:t>
      </w:r>
      <w:hyperlink r:id="rId9" w:history="1">
        <w:r w:rsidR="00EF7F14" w:rsidRPr="00894165">
          <w:rPr>
            <w:rStyle w:val="Hyperlink"/>
            <w:sz w:val="20"/>
            <w:szCs w:val="20"/>
          </w:rPr>
          <w:t>pnako</w:t>
        </w:r>
        <w:r w:rsidR="00EF7F14" w:rsidRPr="00894165">
          <w:rPr>
            <w:rStyle w:val="Hyperlink"/>
            <w:rFonts w:cs="Arial"/>
            <w:sz w:val="20"/>
            <w:szCs w:val="20"/>
            <w:lang w:val="en-ZA"/>
          </w:rPr>
          <w:t>@george.gov.za</w:t>
        </w:r>
      </w:hyperlink>
      <w:r w:rsidR="00730EB1" w:rsidRPr="00462B3D">
        <w:rPr>
          <w:rFonts w:cs="Arial"/>
          <w:sz w:val="20"/>
          <w:szCs w:val="20"/>
        </w:rPr>
        <w:t>)</w:t>
      </w:r>
      <w:r w:rsidR="004D41BC" w:rsidRPr="00462B3D">
        <w:rPr>
          <w:rFonts w:cs="Arial"/>
          <w:sz w:val="20"/>
          <w:szCs w:val="20"/>
        </w:rPr>
        <w:t xml:space="preserve">, of as geen e-pos fasiliteit beskikbaar is nie, per SMS </w:t>
      </w:r>
      <w:r w:rsidR="00870E83" w:rsidRPr="00462B3D">
        <w:rPr>
          <w:rFonts w:cs="Arial"/>
          <w:sz w:val="20"/>
          <w:szCs w:val="20"/>
        </w:rPr>
        <w:t xml:space="preserve">na die selfoonnommer van die genoemde </w:t>
      </w:r>
      <w:r w:rsidR="00EA02D8" w:rsidRPr="00462B3D">
        <w:rPr>
          <w:rFonts w:cs="Arial"/>
          <w:sz w:val="20"/>
          <w:szCs w:val="20"/>
        </w:rPr>
        <w:t xml:space="preserve">amptenaar (slegs op versoek beskikbaar) en / of by die applikant, in terme van Artikel 50 </w:t>
      </w:r>
      <w:r w:rsidR="000B07E1" w:rsidRPr="00462B3D">
        <w:rPr>
          <w:rFonts w:cs="Arial"/>
          <w:sz w:val="20"/>
          <w:szCs w:val="20"/>
        </w:rPr>
        <w:t xml:space="preserve">van genoemde Verordening op of voor </w:t>
      </w:r>
      <w:r w:rsidR="00EF7F14">
        <w:rPr>
          <w:rFonts w:cs="Arial"/>
          <w:b/>
          <w:sz w:val="20"/>
          <w:szCs w:val="20"/>
        </w:rPr>
        <w:t>Woens</w:t>
      </w:r>
      <w:r w:rsidRPr="00462B3D">
        <w:rPr>
          <w:rFonts w:cs="Arial"/>
          <w:b/>
          <w:sz w:val="20"/>
          <w:szCs w:val="20"/>
        </w:rPr>
        <w:t xml:space="preserve">dag, </w:t>
      </w:r>
      <w:r w:rsidR="00CD3ADB">
        <w:rPr>
          <w:rFonts w:cs="Arial"/>
          <w:b/>
          <w:sz w:val="20"/>
          <w:szCs w:val="20"/>
        </w:rPr>
        <w:t>17 November</w:t>
      </w:r>
      <w:r w:rsidRPr="00462B3D">
        <w:rPr>
          <w:rFonts w:cs="Arial"/>
          <w:b/>
          <w:sz w:val="20"/>
          <w:szCs w:val="20"/>
        </w:rPr>
        <w:t xml:space="preserve"> 202</w:t>
      </w:r>
      <w:r w:rsidR="003125C8" w:rsidRPr="00462B3D">
        <w:rPr>
          <w:rFonts w:cs="Arial"/>
          <w:b/>
          <w:sz w:val="20"/>
          <w:szCs w:val="20"/>
        </w:rPr>
        <w:t>1</w:t>
      </w:r>
      <w:r w:rsidRPr="00462B3D">
        <w:rPr>
          <w:rFonts w:cs="Arial"/>
          <w:b/>
          <w:sz w:val="20"/>
          <w:szCs w:val="20"/>
        </w:rPr>
        <w:t>,</w:t>
      </w:r>
      <w:r w:rsidRPr="00462B3D">
        <w:rPr>
          <w:rFonts w:cs="Arial"/>
          <w:sz w:val="20"/>
          <w:szCs w:val="20"/>
        </w:rPr>
        <w:t xml:space="preserve"> met </w:t>
      </w:r>
      <w:r w:rsidR="00611D98" w:rsidRPr="00462B3D">
        <w:rPr>
          <w:rFonts w:cs="Arial"/>
          <w:sz w:val="20"/>
          <w:szCs w:val="20"/>
        </w:rPr>
        <w:t xml:space="preserve">verwysing na die eiendomsbeskrywing </w:t>
      </w:r>
      <w:r w:rsidR="005B6DD6" w:rsidRPr="00462B3D">
        <w:rPr>
          <w:rFonts w:cs="Arial"/>
          <w:sz w:val="20"/>
          <w:szCs w:val="20"/>
        </w:rPr>
        <w:t>van</w:t>
      </w:r>
      <w:r w:rsidR="00611D98" w:rsidRPr="00462B3D">
        <w:rPr>
          <w:rFonts w:cs="Arial"/>
          <w:sz w:val="20"/>
          <w:szCs w:val="20"/>
        </w:rPr>
        <w:t xml:space="preserve"> die aansoek, eiendomsbeskrywing</w:t>
      </w:r>
      <w:r w:rsidR="009E58C1" w:rsidRPr="00462B3D">
        <w:rPr>
          <w:rFonts w:cs="Arial"/>
          <w:sz w:val="20"/>
          <w:szCs w:val="20"/>
        </w:rPr>
        <w:t xml:space="preserve"> en fisiese adres en volledige kontakbesonderhede (e-pos adres en telefoonnommer) van die persoon of liggaam wat die beswaar / kommentaar indien, waarsonder die Munisipaliteit nie kan korrespondeer</w:t>
      </w:r>
      <w:r w:rsidR="0011686B" w:rsidRPr="00462B3D">
        <w:rPr>
          <w:rFonts w:cs="Arial"/>
          <w:sz w:val="20"/>
          <w:szCs w:val="20"/>
        </w:rPr>
        <w:t xml:space="preserve"> met die persoon / liggaam wat die beswaar en / of  kommentaar ingedien het nie.</w:t>
      </w:r>
    </w:p>
    <w:p w14:paraId="7FF79805" w14:textId="77777777" w:rsidR="0011686B" w:rsidRPr="00462B3D" w:rsidRDefault="0011686B" w:rsidP="001F54A4">
      <w:pPr>
        <w:jc w:val="both"/>
        <w:rPr>
          <w:rFonts w:cs="Arial"/>
          <w:sz w:val="20"/>
          <w:szCs w:val="20"/>
        </w:rPr>
      </w:pPr>
    </w:p>
    <w:p w14:paraId="11C8ABA2" w14:textId="27DFCEB1" w:rsidR="00B52CDC" w:rsidRPr="00462B3D" w:rsidRDefault="0011686B" w:rsidP="00A865EB">
      <w:pPr>
        <w:jc w:val="both"/>
        <w:rPr>
          <w:rFonts w:cs="Arial"/>
          <w:sz w:val="20"/>
          <w:szCs w:val="20"/>
        </w:rPr>
      </w:pPr>
      <w:r w:rsidRPr="00462B3D">
        <w:rPr>
          <w:rFonts w:cs="Arial"/>
          <w:sz w:val="20"/>
          <w:szCs w:val="20"/>
        </w:rPr>
        <w:t>Navrae of verdere inligting ten opsigte van die aansoek kan gerig word aan die Stadsbeplannings</w:t>
      </w:r>
      <w:r w:rsidR="00ED3D0C" w:rsidRPr="00462B3D">
        <w:rPr>
          <w:rFonts w:cs="Arial"/>
          <w:sz w:val="20"/>
          <w:szCs w:val="20"/>
        </w:rPr>
        <w:t>departement by Telefoon 044 801 9477 of deur ‘n e-pos te rig aan die verantwoordelike Administratiew</w:t>
      </w:r>
      <w:r w:rsidR="0061254D" w:rsidRPr="00462B3D">
        <w:rPr>
          <w:rFonts w:cs="Arial"/>
          <w:sz w:val="20"/>
          <w:szCs w:val="20"/>
        </w:rPr>
        <w:t>e</w:t>
      </w:r>
      <w:r w:rsidR="00ED3D0C" w:rsidRPr="00462B3D">
        <w:rPr>
          <w:rFonts w:cs="Arial"/>
          <w:sz w:val="20"/>
          <w:szCs w:val="20"/>
        </w:rPr>
        <w:t xml:space="preserve"> Beampte</w:t>
      </w:r>
      <w:r w:rsidR="00E45EAE" w:rsidRPr="00462B3D">
        <w:rPr>
          <w:rFonts w:cs="Arial"/>
          <w:sz w:val="20"/>
          <w:szCs w:val="20"/>
        </w:rPr>
        <w:t xml:space="preserve"> (</w:t>
      </w:r>
      <w:r w:rsidR="00EF7F14">
        <w:rPr>
          <w:rFonts w:cs="Arial"/>
          <w:sz w:val="20"/>
          <w:szCs w:val="20"/>
          <w:lang w:val="en-ZA"/>
        </w:rPr>
        <w:t>Primrose Nako</w:t>
      </w:r>
      <w:r w:rsidR="00EF7F14" w:rsidRPr="00C566DB">
        <w:rPr>
          <w:rFonts w:cs="Arial"/>
          <w:sz w:val="20"/>
          <w:szCs w:val="20"/>
          <w:lang w:val="en-ZA"/>
        </w:rPr>
        <w:t xml:space="preserve">, </w:t>
      </w:r>
      <w:hyperlink r:id="rId10" w:history="1">
        <w:r w:rsidR="00EF7F14" w:rsidRPr="00894165">
          <w:rPr>
            <w:rStyle w:val="Hyperlink"/>
            <w:sz w:val="20"/>
            <w:szCs w:val="20"/>
          </w:rPr>
          <w:t>pnako</w:t>
        </w:r>
        <w:r w:rsidR="00EF7F14" w:rsidRPr="00894165">
          <w:rPr>
            <w:rStyle w:val="Hyperlink"/>
            <w:rFonts w:cs="Arial"/>
            <w:sz w:val="20"/>
            <w:szCs w:val="20"/>
            <w:lang w:val="en-ZA"/>
          </w:rPr>
          <w:t>@george.gov.za</w:t>
        </w:r>
      </w:hyperlink>
      <w:r w:rsidR="00E45EAE" w:rsidRPr="00462B3D">
        <w:rPr>
          <w:rFonts w:cs="Arial"/>
          <w:sz w:val="20"/>
          <w:szCs w:val="20"/>
        </w:rPr>
        <w:t xml:space="preserve">) </w:t>
      </w:r>
      <w:r w:rsidR="00967064" w:rsidRPr="00462B3D">
        <w:rPr>
          <w:rFonts w:cs="Arial"/>
          <w:sz w:val="20"/>
          <w:szCs w:val="20"/>
        </w:rPr>
        <w:t>of deur die applikant te kontak (kontakbesonderhede onderaan).  Die aansoek sal ook beskikbaar</w:t>
      </w:r>
      <w:r w:rsidR="005B6DD6" w:rsidRPr="00462B3D">
        <w:rPr>
          <w:rFonts w:cs="Arial"/>
          <w:sz w:val="20"/>
          <w:szCs w:val="20"/>
        </w:rPr>
        <w:t xml:space="preserve"> wees op die munisipale webtuiste</w:t>
      </w:r>
      <w:r w:rsidR="00D64998" w:rsidRPr="00462B3D">
        <w:rPr>
          <w:rFonts w:cs="Arial"/>
          <w:sz w:val="20"/>
          <w:szCs w:val="20"/>
        </w:rPr>
        <w:t xml:space="preserve"> </w:t>
      </w:r>
      <w:r w:rsidR="00074E9E" w:rsidRPr="00462B3D">
        <w:rPr>
          <w:rFonts w:cs="Arial"/>
          <w:sz w:val="20"/>
          <w:szCs w:val="20"/>
        </w:rPr>
        <w:t>(</w:t>
      </w:r>
      <w:hyperlink r:id="rId11" w:history="1">
        <w:r w:rsidR="00E80050" w:rsidRPr="00462B3D">
          <w:rPr>
            <w:rStyle w:val="Hyperlink"/>
            <w:rFonts w:cs="Arial"/>
            <w:sz w:val="20"/>
            <w:szCs w:val="20"/>
          </w:rPr>
          <w:t>https://www.george.gov.za/george-documents/land-use-applications/land-use-submissions/</w:t>
        </w:r>
      </w:hyperlink>
      <w:r w:rsidR="00074E9E" w:rsidRPr="00462B3D">
        <w:rPr>
          <w:rFonts w:cs="Arial"/>
          <w:sz w:val="20"/>
          <w:szCs w:val="20"/>
        </w:rPr>
        <w:t xml:space="preserve">) </w:t>
      </w:r>
      <w:r w:rsidR="00DE71F3" w:rsidRPr="00462B3D">
        <w:rPr>
          <w:rFonts w:cs="Arial"/>
          <w:sz w:val="20"/>
          <w:szCs w:val="20"/>
        </w:rPr>
        <w:t xml:space="preserve">vir 30 dae.  </w:t>
      </w:r>
      <w:r w:rsidR="00DE71F3" w:rsidRPr="00462B3D">
        <w:rPr>
          <w:rFonts w:cs="Arial"/>
          <w:sz w:val="20"/>
          <w:szCs w:val="20"/>
        </w:rPr>
        <w:lastRenderedPageBreak/>
        <w:t xml:space="preserve">Enige kommentare / besware wat na die </w:t>
      </w:r>
      <w:r w:rsidR="009C2607" w:rsidRPr="00462B3D">
        <w:rPr>
          <w:rFonts w:cs="Arial"/>
          <w:sz w:val="20"/>
          <w:szCs w:val="20"/>
        </w:rPr>
        <w:t>voorgemelde sluitingsdatum ontvang word, mag moontlik nie in ag geneem word nie.</w:t>
      </w:r>
    </w:p>
    <w:p w14:paraId="467D065F" w14:textId="618D7CAF" w:rsidR="009C2607" w:rsidRPr="00462B3D" w:rsidRDefault="009C2607" w:rsidP="009C2607">
      <w:pPr>
        <w:jc w:val="both"/>
        <w:rPr>
          <w:rFonts w:cs="Arial"/>
          <w:sz w:val="20"/>
          <w:szCs w:val="20"/>
          <w:u w:val="single"/>
        </w:rPr>
      </w:pPr>
    </w:p>
    <w:p w14:paraId="0A866DDF" w14:textId="3ACC4A3B" w:rsidR="0043487C" w:rsidRPr="00462B3D" w:rsidRDefault="00283AAB" w:rsidP="009C2607">
      <w:pPr>
        <w:jc w:val="both"/>
        <w:rPr>
          <w:rFonts w:cs="Arial"/>
          <w:sz w:val="20"/>
          <w:szCs w:val="20"/>
        </w:rPr>
      </w:pPr>
      <w:r w:rsidRPr="00462B3D">
        <w:rPr>
          <w:rFonts w:cs="Arial"/>
          <w:sz w:val="20"/>
          <w:szCs w:val="20"/>
          <w:u w:val="single"/>
        </w:rPr>
        <w:t>Eiendomsbeskrywing</w:t>
      </w:r>
      <w:r w:rsidRPr="00462B3D">
        <w:rPr>
          <w:rFonts w:cs="Arial"/>
          <w:sz w:val="20"/>
          <w:szCs w:val="20"/>
        </w:rPr>
        <w:t xml:space="preserve">: </w:t>
      </w:r>
      <w:r w:rsidR="00F06D07">
        <w:rPr>
          <w:rFonts w:cs="Arial"/>
          <w:sz w:val="20"/>
          <w:szCs w:val="20"/>
          <w:lang w:val="en-ZA"/>
        </w:rPr>
        <w:t xml:space="preserve">Restant Erf 1262 </w:t>
      </w:r>
      <w:r w:rsidR="00742283">
        <w:rPr>
          <w:rFonts w:cs="Arial"/>
          <w:sz w:val="20"/>
          <w:szCs w:val="20"/>
          <w:lang w:val="en-ZA"/>
        </w:rPr>
        <w:t>Wilderness</w:t>
      </w:r>
    </w:p>
    <w:p w14:paraId="06BDF9E1" w14:textId="4D993B58" w:rsidR="009C2607" w:rsidRPr="00462B3D" w:rsidRDefault="009C2607" w:rsidP="009C2607">
      <w:pPr>
        <w:jc w:val="both"/>
        <w:rPr>
          <w:rFonts w:cs="Arial"/>
          <w:sz w:val="20"/>
          <w:szCs w:val="20"/>
        </w:rPr>
      </w:pPr>
      <w:r w:rsidRPr="00462B3D">
        <w:rPr>
          <w:rFonts w:cs="Arial"/>
          <w:sz w:val="20"/>
          <w:szCs w:val="20"/>
          <w:u w:val="single"/>
        </w:rPr>
        <w:t>Aansoeker:</w:t>
      </w:r>
      <w:r w:rsidRPr="00462B3D">
        <w:rPr>
          <w:rFonts w:cs="Arial"/>
          <w:sz w:val="20"/>
          <w:szCs w:val="20"/>
        </w:rPr>
        <w:t xml:space="preserve"> Marlize de Bruyn Planning</w:t>
      </w:r>
      <w:r w:rsidR="00283AAB" w:rsidRPr="00462B3D">
        <w:rPr>
          <w:rFonts w:cs="Arial"/>
          <w:sz w:val="20"/>
          <w:szCs w:val="20"/>
        </w:rPr>
        <w:t xml:space="preserve">, </w:t>
      </w:r>
      <w:hyperlink r:id="rId12" w:history="1">
        <w:r w:rsidR="00283AAB" w:rsidRPr="00462B3D">
          <w:rPr>
            <w:rStyle w:val="Hyperlink"/>
            <w:rFonts w:cs="Arial"/>
            <w:sz w:val="20"/>
            <w:szCs w:val="20"/>
          </w:rPr>
          <w:t>marlize@mdbplanning.co.za</w:t>
        </w:r>
      </w:hyperlink>
      <w:r w:rsidR="00283AAB" w:rsidRPr="00462B3D">
        <w:rPr>
          <w:rFonts w:cs="Arial"/>
          <w:sz w:val="20"/>
          <w:szCs w:val="20"/>
        </w:rPr>
        <w:t>, 0766 340</w:t>
      </w:r>
      <w:r w:rsidR="00791AEC" w:rsidRPr="00462B3D">
        <w:rPr>
          <w:rFonts w:cs="Arial"/>
          <w:sz w:val="20"/>
          <w:szCs w:val="20"/>
        </w:rPr>
        <w:t> </w:t>
      </w:r>
      <w:r w:rsidR="00283AAB" w:rsidRPr="00462B3D">
        <w:rPr>
          <w:rFonts w:cs="Arial"/>
          <w:sz w:val="20"/>
          <w:szCs w:val="20"/>
        </w:rPr>
        <w:t>150</w:t>
      </w:r>
    </w:p>
    <w:p w14:paraId="1257613F" w14:textId="6191499D" w:rsidR="0025462D" w:rsidRPr="00462B3D" w:rsidRDefault="009C2607" w:rsidP="004024C4">
      <w:pPr>
        <w:jc w:val="both"/>
        <w:rPr>
          <w:rFonts w:cs="Arial"/>
          <w:sz w:val="20"/>
          <w:szCs w:val="20"/>
        </w:rPr>
      </w:pPr>
      <w:r w:rsidRPr="00462B3D">
        <w:rPr>
          <w:rFonts w:cs="Arial"/>
          <w:sz w:val="20"/>
          <w:szCs w:val="20"/>
          <w:u w:val="single"/>
        </w:rPr>
        <w:t>Aard van aansoek</w:t>
      </w:r>
      <w:r w:rsidRPr="00462B3D">
        <w:rPr>
          <w:rFonts w:cs="Arial"/>
          <w:sz w:val="20"/>
          <w:szCs w:val="20"/>
        </w:rPr>
        <w:t>:</w:t>
      </w:r>
      <w:r w:rsidR="004024C4" w:rsidRPr="00462B3D">
        <w:rPr>
          <w:rFonts w:cs="Arial"/>
          <w:sz w:val="20"/>
          <w:szCs w:val="20"/>
        </w:rPr>
        <w:t xml:space="preserve"> </w:t>
      </w:r>
    </w:p>
    <w:p w14:paraId="4D0417BA" w14:textId="11417AE3" w:rsidR="00D42575" w:rsidRDefault="00D42575" w:rsidP="00D42575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0"/>
          <w:lang w:val="en-GB"/>
        </w:rPr>
      </w:pPr>
      <w:r>
        <w:rPr>
          <w:sz w:val="20"/>
          <w:lang w:val="en-GB"/>
        </w:rPr>
        <w:t>Hersonering in terme van Artikel</w:t>
      </w:r>
      <w:r>
        <w:rPr>
          <w:sz w:val="20"/>
          <w:lang w:val="en-GB"/>
        </w:rPr>
        <w:t xml:space="preserve"> 15(2)(a)</w:t>
      </w:r>
      <w:r w:rsidRPr="00780794">
        <w:rPr>
          <w:sz w:val="20"/>
          <w:lang w:val="en-GB"/>
        </w:rPr>
        <w:t xml:space="preserve"> </w:t>
      </w:r>
      <w:r w:rsidRPr="00231635">
        <w:rPr>
          <w:sz w:val="20"/>
          <w:szCs w:val="20"/>
        </w:rPr>
        <w:t>van die</w:t>
      </w:r>
      <w:r w:rsidRPr="00231635">
        <w:rPr>
          <w:sz w:val="20"/>
          <w:szCs w:val="20"/>
          <w:lang w:val="en-GB"/>
        </w:rPr>
        <w:t xml:space="preserve"> </w:t>
      </w:r>
      <w:r w:rsidRPr="00231635">
        <w:rPr>
          <w:rFonts w:eastAsiaTheme="minorHAnsi" w:cs="Arial"/>
          <w:bCs/>
          <w:sz w:val="20"/>
          <w:szCs w:val="20"/>
          <w:lang w:val="en-ZA"/>
        </w:rPr>
        <w:t xml:space="preserve">George Munisipaliteit: </w:t>
      </w:r>
      <w:r w:rsidRPr="00231635">
        <w:rPr>
          <w:rFonts w:cs="Arial"/>
          <w:bCs/>
          <w:sz w:val="20"/>
          <w:szCs w:val="20"/>
        </w:rPr>
        <w:t>Verordening op Grondgebruiksbeplanning (2015)</w:t>
      </w:r>
      <w:r>
        <w:rPr>
          <w:rFonts w:cs="Arial"/>
          <w:bCs/>
          <w:sz w:val="20"/>
          <w:szCs w:val="20"/>
        </w:rPr>
        <w:t xml:space="preserve"> van Onbepaalde Sone na </w:t>
      </w:r>
      <w:proofErr w:type="gramStart"/>
      <w:r>
        <w:rPr>
          <w:rFonts w:cs="Arial"/>
          <w:bCs/>
          <w:sz w:val="20"/>
          <w:szCs w:val="20"/>
        </w:rPr>
        <w:t>Onderverdelingsgebied</w:t>
      </w:r>
      <w:r>
        <w:rPr>
          <w:sz w:val="20"/>
          <w:lang w:val="en-GB"/>
        </w:rPr>
        <w:t>;</w:t>
      </w:r>
      <w:proofErr w:type="gramEnd"/>
    </w:p>
    <w:p w14:paraId="310F123D" w14:textId="66882759" w:rsidR="00D42575" w:rsidRDefault="00D42575" w:rsidP="00D42575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0"/>
          <w:lang w:val="en-GB"/>
        </w:rPr>
      </w:pPr>
      <w:r>
        <w:rPr>
          <w:sz w:val="20"/>
          <w:lang w:val="en-GB"/>
        </w:rPr>
        <w:t>Onderverdeling van die Onderverdelingsgebied</w:t>
      </w:r>
      <w:r>
        <w:rPr>
          <w:sz w:val="20"/>
          <w:lang w:val="en-GB"/>
        </w:rPr>
        <w:t xml:space="preserve"> in term</w:t>
      </w:r>
      <w:r w:rsidR="004A5DB3">
        <w:rPr>
          <w:sz w:val="20"/>
          <w:lang w:val="en-GB"/>
        </w:rPr>
        <w:t xml:space="preserve">e van Artikel </w:t>
      </w:r>
      <w:r>
        <w:rPr>
          <w:sz w:val="20"/>
          <w:lang w:val="en-GB"/>
        </w:rPr>
        <w:t>15(2)</w:t>
      </w:r>
      <w:r w:rsidRPr="00C76409">
        <w:rPr>
          <w:sz w:val="20"/>
          <w:lang w:val="en-GB"/>
        </w:rPr>
        <w:t>(d</w:t>
      </w:r>
      <w:r>
        <w:rPr>
          <w:sz w:val="20"/>
          <w:lang w:val="en-GB"/>
        </w:rPr>
        <w:t>)</w:t>
      </w:r>
      <w:r w:rsidRPr="00780794">
        <w:rPr>
          <w:sz w:val="20"/>
          <w:lang w:val="en-GB"/>
        </w:rPr>
        <w:t xml:space="preserve"> </w:t>
      </w:r>
      <w:r w:rsidR="004A5DB3">
        <w:rPr>
          <w:sz w:val="20"/>
          <w:lang w:val="en-GB"/>
        </w:rPr>
        <w:t xml:space="preserve">van die </w:t>
      </w:r>
      <w:r w:rsidR="004A5DB3" w:rsidRPr="00231635">
        <w:rPr>
          <w:rFonts w:eastAsiaTheme="minorHAnsi" w:cs="Arial"/>
          <w:bCs/>
          <w:sz w:val="20"/>
          <w:szCs w:val="20"/>
          <w:lang w:val="en-ZA"/>
        </w:rPr>
        <w:t xml:space="preserve">George Munisipaliteit: </w:t>
      </w:r>
      <w:r w:rsidR="004A5DB3" w:rsidRPr="00231635">
        <w:rPr>
          <w:rFonts w:cs="Arial"/>
          <w:bCs/>
          <w:sz w:val="20"/>
          <w:szCs w:val="20"/>
        </w:rPr>
        <w:t>Verordening op Grondgebruiksbeplanning (2015)</w:t>
      </w:r>
      <w:r w:rsidR="004A5DB3" w:rsidRPr="00231635">
        <w:rPr>
          <w:sz w:val="20"/>
          <w:szCs w:val="20"/>
          <w:lang w:val="en-GB"/>
        </w:rPr>
        <w:t xml:space="preserve"> </w:t>
      </w:r>
      <w:r w:rsidR="004A5DB3">
        <w:rPr>
          <w:sz w:val="20"/>
          <w:szCs w:val="20"/>
          <w:lang w:val="en-GB"/>
        </w:rPr>
        <w:t>in die volgende</w:t>
      </w:r>
      <w:r>
        <w:rPr>
          <w:sz w:val="20"/>
          <w:lang w:val="en-GB"/>
        </w:rPr>
        <w:t>:</w:t>
      </w:r>
    </w:p>
    <w:p w14:paraId="2A3B7592" w14:textId="615EE0B4" w:rsidR="00D42575" w:rsidRDefault="004A5DB3" w:rsidP="00D42575">
      <w:pPr>
        <w:pStyle w:val="ListParagraph"/>
        <w:numPr>
          <w:ilvl w:val="0"/>
          <w:numId w:val="20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sz w:val="20"/>
          <w:lang w:val="en-GB"/>
        </w:rPr>
      </w:pPr>
      <w:r>
        <w:rPr>
          <w:sz w:val="20"/>
          <w:lang w:val="en-GB"/>
        </w:rPr>
        <w:t>Gedeelte</w:t>
      </w:r>
      <w:r w:rsidR="00D42575">
        <w:rPr>
          <w:sz w:val="20"/>
          <w:lang w:val="en-GB"/>
        </w:rPr>
        <w:t xml:space="preserve"> A (±7.2974ha): </w:t>
      </w:r>
      <w:r>
        <w:rPr>
          <w:sz w:val="20"/>
          <w:lang w:val="en-GB"/>
        </w:rPr>
        <w:t>Oopruimte Sone</w:t>
      </w:r>
      <w:r w:rsidR="00D42575">
        <w:rPr>
          <w:sz w:val="20"/>
          <w:lang w:val="en-GB"/>
        </w:rPr>
        <w:t xml:space="preserve"> III (</w:t>
      </w:r>
      <w:r>
        <w:rPr>
          <w:sz w:val="20"/>
          <w:lang w:val="en-GB"/>
        </w:rPr>
        <w:t>natuurbewarings</w:t>
      </w:r>
      <w:r w:rsidR="00D42575">
        <w:rPr>
          <w:sz w:val="20"/>
          <w:lang w:val="en-GB"/>
        </w:rPr>
        <w:t>area</w:t>
      </w:r>
      <w:proofErr w:type="gramStart"/>
      <w:r w:rsidR="00D42575">
        <w:rPr>
          <w:sz w:val="20"/>
          <w:lang w:val="en-GB"/>
        </w:rPr>
        <w:t>);</w:t>
      </w:r>
      <w:proofErr w:type="gramEnd"/>
    </w:p>
    <w:p w14:paraId="461A197C" w14:textId="661F2652" w:rsidR="00D42575" w:rsidRDefault="004A5DB3" w:rsidP="00D42575">
      <w:pPr>
        <w:pStyle w:val="ListParagraph"/>
        <w:numPr>
          <w:ilvl w:val="0"/>
          <w:numId w:val="20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sz w:val="20"/>
          <w:lang w:val="en-GB"/>
        </w:rPr>
      </w:pPr>
      <w:r>
        <w:rPr>
          <w:sz w:val="20"/>
          <w:lang w:val="en-GB"/>
        </w:rPr>
        <w:t>Gedeelte</w:t>
      </w:r>
      <w:r w:rsidR="00D42575">
        <w:rPr>
          <w:sz w:val="20"/>
          <w:lang w:val="en-GB"/>
        </w:rPr>
        <w:t xml:space="preserve"> B (±1159m²): </w:t>
      </w:r>
      <w:r w:rsidR="00585F0A">
        <w:rPr>
          <w:sz w:val="20"/>
          <w:lang w:val="en-GB"/>
        </w:rPr>
        <w:t>Enkelwoonsone</w:t>
      </w:r>
      <w:r w:rsidR="00D42575">
        <w:rPr>
          <w:sz w:val="20"/>
          <w:lang w:val="en-GB"/>
        </w:rPr>
        <w:t xml:space="preserve"> I (</w:t>
      </w:r>
      <w:r w:rsidR="00585F0A">
        <w:rPr>
          <w:sz w:val="20"/>
          <w:lang w:val="en-GB"/>
        </w:rPr>
        <w:t>woonhuis</w:t>
      </w:r>
      <w:proofErr w:type="gramStart"/>
      <w:r w:rsidR="00D42575">
        <w:rPr>
          <w:sz w:val="20"/>
          <w:lang w:val="en-GB"/>
        </w:rPr>
        <w:t>);</w:t>
      </w:r>
      <w:proofErr w:type="gramEnd"/>
    </w:p>
    <w:p w14:paraId="725093C5" w14:textId="77297CE3" w:rsidR="00D42575" w:rsidRDefault="00585F0A" w:rsidP="00D42575">
      <w:pPr>
        <w:pStyle w:val="ListParagraph"/>
        <w:numPr>
          <w:ilvl w:val="0"/>
          <w:numId w:val="20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sz w:val="20"/>
          <w:lang w:val="en-GB"/>
        </w:rPr>
      </w:pPr>
      <w:r>
        <w:rPr>
          <w:sz w:val="20"/>
          <w:lang w:val="en-GB"/>
        </w:rPr>
        <w:t>Gedeelte</w:t>
      </w:r>
      <w:r w:rsidR="00D42575">
        <w:rPr>
          <w:sz w:val="20"/>
          <w:lang w:val="en-GB"/>
        </w:rPr>
        <w:t xml:space="preserve"> C (±1506m²): </w:t>
      </w:r>
      <w:r>
        <w:rPr>
          <w:sz w:val="20"/>
          <w:lang w:val="en-GB"/>
        </w:rPr>
        <w:t>Enkelwoonsone I (woonhuis</w:t>
      </w:r>
      <w:proofErr w:type="gramStart"/>
      <w:r>
        <w:rPr>
          <w:sz w:val="20"/>
          <w:lang w:val="en-GB"/>
        </w:rPr>
        <w:t>)</w:t>
      </w:r>
      <w:r w:rsidR="00D42575">
        <w:rPr>
          <w:sz w:val="20"/>
          <w:lang w:val="en-GB"/>
        </w:rPr>
        <w:t>;</w:t>
      </w:r>
      <w:proofErr w:type="gramEnd"/>
    </w:p>
    <w:p w14:paraId="1841D1B9" w14:textId="4071C9EE" w:rsidR="00D42575" w:rsidRDefault="00081B51" w:rsidP="00D42575">
      <w:pPr>
        <w:pStyle w:val="ListParagraph"/>
        <w:numPr>
          <w:ilvl w:val="0"/>
          <w:numId w:val="20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sz w:val="20"/>
          <w:lang w:val="en-GB"/>
        </w:rPr>
      </w:pPr>
      <w:r>
        <w:rPr>
          <w:sz w:val="20"/>
          <w:lang w:val="en-GB"/>
        </w:rPr>
        <w:t>Gedeelte</w:t>
      </w:r>
      <w:r w:rsidR="00D42575">
        <w:rPr>
          <w:sz w:val="20"/>
          <w:lang w:val="en-GB"/>
        </w:rPr>
        <w:t xml:space="preserve"> D (±270.81m²):</w:t>
      </w:r>
      <w:r w:rsidR="00D42575" w:rsidRPr="006C4188">
        <w:rPr>
          <w:sz w:val="20"/>
          <w:lang w:val="en-GB"/>
        </w:rPr>
        <w:t xml:space="preserve"> </w:t>
      </w:r>
      <w:r>
        <w:rPr>
          <w:sz w:val="20"/>
          <w:lang w:val="en-GB"/>
        </w:rPr>
        <w:t>Vervoersone</w:t>
      </w:r>
      <w:r w:rsidR="00D42575" w:rsidRPr="00C76409">
        <w:rPr>
          <w:sz w:val="20"/>
          <w:lang w:val="en-GB"/>
        </w:rPr>
        <w:t xml:space="preserve"> II (</w:t>
      </w:r>
      <w:r>
        <w:rPr>
          <w:sz w:val="20"/>
          <w:lang w:val="en-GB"/>
        </w:rPr>
        <w:t>publieke straat</w:t>
      </w:r>
      <w:proofErr w:type="gramStart"/>
      <w:r w:rsidR="00D42575">
        <w:rPr>
          <w:sz w:val="20"/>
          <w:lang w:val="en-GB"/>
        </w:rPr>
        <w:t>);</w:t>
      </w:r>
      <w:proofErr w:type="gramEnd"/>
    </w:p>
    <w:p w14:paraId="30176213" w14:textId="448C8F09" w:rsidR="00D42575" w:rsidRDefault="00081B51" w:rsidP="00D42575">
      <w:pPr>
        <w:pStyle w:val="ListParagraph"/>
        <w:numPr>
          <w:ilvl w:val="0"/>
          <w:numId w:val="20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sz w:val="20"/>
          <w:lang w:val="en-GB"/>
        </w:rPr>
      </w:pPr>
      <w:r>
        <w:rPr>
          <w:sz w:val="20"/>
          <w:lang w:val="en-GB"/>
        </w:rPr>
        <w:t>Gedeelte</w:t>
      </w:r>
      <w:r w:rsidR="00D42575">
        <w:rPr>
          <w:sz w:val="20"/>
          <w:lang w:val="en-GB"/>
        </w:rPr>
        <w:t xml:space="preserve"> E (±778.97m²): </w:t>
      </w:r>
      <w:r>
        <w:rPr>
          <w:sz w:val="20"/>
          <w:lang w:val="en-GB"/>
        </w:rPr>
        <w:t>Onbepaalde Sone</w:t>
      </w:r>
    </w:p>
    <w:p w14:paraId="0C1A51C4" w14:textId="335D9972" w:rsidR="00D42575" w:rsidRPr="00C76409" w:rsidRDefault="00081B51" w:rsidP="00D42575">
      <w:pPr>
        <w:pStyle w:val="ListParagraph"/>
        <w:numPr>
          <w:ilvl w:val="0"/>
          <w:numId w:val="20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sz w:val="20"/>
          <w:lang w:val="en-GB"/>
        </w:rPr>
      </w:pPr>
      <w:r>
        <w:rPr>
          <w:sz w:val="20"/>
          <w:lang w:val="en-GB"/>
        </w:rPr>
        <w:t>Restant</w:t>
      </w:r>
      <w:r w:rsidR="00D42575" w:rsidRPr="00C76409">
        <w:rPr>
          <w:sz w:val="20"/>
          <w:lang w:val="en-GB"/>
        </w:rPr>
        <w:t xml:space="preserve"> (±1.</w:t>
      </w:r>
      <w:r w:rsidR="00D42575">
        <w:rPr>
          <w:sz w:val="20"/>
          <w:lang w:val="en-GB"/>
        </w:rPr>
        <w:t>8686</w:t>
      </w:r>
      <w:r w:rsidR="00D42575" w:rsidRPr="00C76409">
        <w:rPr>
          <w:sz w:val="20"/>
          <w:lang w:val="en-GB"/>
        </w:rPr>
        <w:t xml:space="preserve">ha): </w:t>
      </w:r>
      <w:r>
        <w:rPr>
          <w:sz w:val="20"/>
          <w:lang w:val="en-GB"/>
        </w:rPr>
        <w:t>Vervoersone</w:t>
      </w:r>
      <w:r w:rsidR="00CD6F9F">
        <w:rPr>
          <w:sz w:val="20"/>
          <w:lang w:val="en-GB"/>
        </w:rPr>
        <w:t xml:space="preserve"> II</w:t>
      </w:r>
      <w:r w:rsidR="00D42575" w:rsidRPr="00C76409">
        <w:rPr>
          <w:sz w:val="20"/>
          <w:lang w:val="en-GB"/>
        </w:rPr>
        <w:t xml:space="preserve"> (</w:t>
      </w:r>
      <w:r w:rsidR="00CD6F9F">
        <w:rPr>
          <w:sz w:val="20"/>
          <w:lang w:val="en-GB"/>
        </w:rPr>
        <w:t>publieke straat</w:t>
      </w:r>
      <w:r w:rsidR="00D42575">
        <w:rPr>
          <w:sz w:val="20"/>
          <w:lang w:val="en-GB"/>
        </w:rPr>
        <w:t>).</w:t>
      </w:r>
    </w:p>
    <w:p w14:paraId="68BF7E07" w14:textId="7088AACE" w:rsidR="00D42575" w:rsidRDefault="00CD6F9F" w:rsidP="00D42575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Vergunningsgebruik in terme van Artikel </w:t>
      </w:r>
      <w:r w:rsidR="00D42575">
        <w:rPr>
          <w:sz w:val="20"/>
          <w:lang w:val="en-GB"/>
        </w:rPr>
        <w:t>15(2)(o)</w:t>
      </w:r>
      <w:r w:rsidR="00D42575" w:rsidRPr="00780794">
        <w:rPr>
          <w:sz w:val="20"/>
          <w:lang w:val="en-GB"/>
        </w:rPr>
        <w:t xml:space="preserve"> </w:t>
      </w:r>
      <w:r w:rsidRPr="00231635">
        <w:rPr>
          <w:sz w:val="20"/>
          <w:szCs w:val="20"/>
        </w:rPr>
        <w:t>van die</w:t>
      </w:r>
      <w:r w:rsidRPr="00231635">
        <w:rPr>
          <w:sz w:val="20"/>
          <w:szCs w:val="20"/>
          <w:lang w:val="en-GB"/>
        </w:rPr>
        <w:t xml:space="preserve"> </w:t>
      </w:r>
      <w:r w:rsidRPr="00231635">
        <w:rPr>
          <w:rFonts w:eastAsiaTheme="minorHAnsi" w:cs="Arial"/>
          <w:bCs/>
          <w:sz w:val="20"/>
          <w:szCs w:val="20"/>
          <w:lang w:val="en-ZA"/>
        </w:rPr>
        <w:t xml:space="preserve">George Munisipaliteit: </w:t>
      </w:r>
      <w:r w:rsidRPr="00231635">
        <w:rPr>
          <w:rFonts w:cs="Arial"/>
          <w:bCs/>
          <w:sz w:val="20"/>
          <w:szCs w:val="20"/>
        </w:rPr>
        <w:t>Verordening op Grondgebruiksbeplanning (2015)</w:t>
      </w:r>
      <w:r w:rsidR="004445B8">
        <w:rPr>
          <w:rFonts w:cs="Arial"/>
          <w:bCs/>
          <w:sz w:val="20"/>
          <w:szCs w:val="20"/>
        </w:rPr>
        <w:t xml:space="preserve"> vir toeriste-akkommodasie vir </w:t>
      </w:r>
      <w:r w:rsidR="005D6559">
        <w:rPr>
          <w:rFonts w:cs="Arial"/>
          <w:bCs/>
          <w:sz w:val="20"/>
          <w:szCs w:val="20"/>
        </w:rPr>
        <w:t>Gedeelte A</w:t>
      </w:r>
      <w:r w:rsidR="00D42575">
        <w:rPr>
          <w:sz w:val="20"/>
          <w:lang w:val="en-GB"/>
        </w:rPr>
        <w:t>.</w:t>
      </w:r>
    </w:p>
    <w:p w14:paraId="28489F98" w14:textId="30C8724F" w:rsidR="00791AEC" w:rsidRPr="00462B3D" w:rsidRDefault="00791AEC" w:rsidP="00791AEC">
      <w:pPr>
        <w:jc w:val="both"/>
        <w:rPr>
          <w:rFonts w:cs="Arial"/>
          <w:sz w:val="20"/>
          <w:szCs w:val="20"/>
          <w:u w:val="single"/>
        </w:rPr>
      </w:pPr>
      <w:r w:rsidRPr="00462B3D">
        <w:rPr>
          <w:rFonts w:cs="Arial"/>
          <w:sz w:val="20"/>
          <w:szCs w:val="20"/>
          <w:lang w:val="en-GB"/>
        </w:rPr>
        <w:t>(</w:t>
      </w:r>
      <w:r w:rsidRPr="00462B3D">
        <w:rPr>
          <w:rFonts w:cs="Arial"/>
          <w:sz w:val="20"/>
          <w:szCs w:val="20"/>
        </w:rPr>
        <w:t xml:space="preserve">Verwysingsnommer: </w:t>
      </w:r>
      <w:r w:rsidR="002A7E1B">
        <w:rPr>
          <w:rFonts w:cs="Arial"/>
          <w:color w:val="000000" w:themeColor="text1"/>
          <w:sz w:val="20"/>
          <w:szCs w:val="20"/>
        </w:rPr>
        <w:t>2044834</w:t>
      </w:r>
      <w:r w:rsidRPr="00462B3D">
        <w:rPr>
          <w:rFonts w:cs="Arial"/>
          <w:color w:val="000000" w:themeColor="text1"/>
          <w:sz w:val="20"/>
          <w:szCs w:val="20"/>
        </w:rPr>
        <w:t>)</w:t>
      </w:r>
    </w:p>
    <w:p w14:paraId="4E5F7EF0" w14:textId="0FC39B36" w:rsidR="00A865EB" w:rsidRDefault="00964D2C" w:rsidP="00964D2C">
      <w:pPr>
        <w:pStyle w:val="ListParagraph"/>
        <w:ind w:left="0"/>
        <w:contextualSpacing/>
        <w:jc w:val="both"/>
        <w:rPr>
          <w:rFonts w:cs="Arial"/>
          <w:sz w:val="20"/>
          <w:szCs w:val="20"/>
          <w:lang w:val="en-ZA"/>
        </w:rPr>
      </w:pPr>
      <w:r w:rsidRPr="00314787">
        <w:rPr>
          <w:rFonts w:cs="Arial"/>
          <w:i/>
          <w:iCs/>
          <w:sz w:val="20"/>
          <w:szCs w:val="20"/>
          <w:lang w:val="en-ZA"/>
        </w:rPr>
        <w:t xml:space="preserve">D Power: </w:t>
      </w:r>
      <w:r>
        <w:rPr>
          <w:rFonts w:cs="Arial"/>
          <w:i/>
          <w:iCs/>
          <w:sz w:val="20"/>
          <w:szCs w:val="20"/>
          <w:lang w:val="en-ZA"/>
        </w:rPr>
        <w:t>Adjunk-Direkteur</w:t>
      </w:r>
      <w:r w:rsidRPr="00314787">
        <w:rPr>
          <w:rFonts w:cs="Arial"/>
          <w:i/>
          <w:iCs/>
          <w:sz w:val="20"/>
          <w:szCs w:val="20"/>
          <w:lang w:val="en-ZA"/>
        </w:rPr>
        <w:t xml:space="preserve">: </w:t>
      </w:r>
      <w:r>
        <w:rPr>
          <w:rFonts w:cs="Arial"/>
          <w:i/>
          <w:iCs/>
          <w:sz w:val="20"/>
          <w:szCs w:val="20"/>
          <w:lang w:val="en-ZA"/>
        </w:rPr>
        <w:t>Bep</w:t>
      </w:r>
      <w:r w:rsidRPr="00314787">
        <w:rPr>
          <w:rFonts w:cs="Arial"/>
          <w:i/>
          <w:iCs/>
          <w:sz w:val="20"/>
          <w:szCs w:val="20"/>
          <w:lang w:val="en-ZA"/>
        </w:rPr>
        <w:t>lanning</w:t>
      </w:r>
      <w:r>
        <w:rPr>
          <w:rFonts w:cs="Arial"/>
          <w:i/>
          <w:iCs/>
          <w:sz w:val="20"/>
          <w:szCs w:val="20"/>
          <w:lang w:val="en-ZA"/>
        </w:rPr>
        <w:t>, George Munisipaliteit</w:t>
      </w:r>
    </w:p>
    <w:p w14:paraId="5E263178" w14:textId="7A44B40A" w:rsidR="0070396B" w:rsidRDefault="0070396B" w:rsidP="0070396B">
      <w:pPr>
        <w:pStyle w:val="ListParagraph"/>
        <w:pBdr>
          <w:bottom w:val="single" w:sz="4" w:space="1" w:color="auto"/>
        </w:pBdr>
        <w:ind w:left="0"/>
        <w:contextualSpacing/>
        <w:jc w:val="both"/>
        <w:rPr>
          <w:rFonts w:cs="Arial"/>
          <w:sz w:val="20"/>
          <w:szCs w:val="20"/>
          <w:lang w:val="en-ZA"/>
        </w:rPr>
      </w:pPr>
    </w:p>
    <w:p w14:paraId="38BBCF9B" w14:textId="77777777" w:rsidR="0070396B" w:rsidRPr="0070396B" w:rsidRDefault="0070396B" w:rsidP="00964D2C">
      <w:pPr>
        <w:pStyle w:val="ListParagraph"/>
        <w:ind w:left="0"/>
        <w:contextualSpacing/>
        <w:jc w:val="both"/>
        <w:rPr>
          <w:rFonts w:cs="Arial"/>
          <w:color w:val="000000" w:themeColor="text1"/>
          <w:sz w:val="20"/>
          <w:szCs w:val="20"/>
        </w:rPr>
      </w:pPr>
    </w:p>
    <w:sectPr w:rsidR="0070396B" w:rsidRPr="0070396B" w:rsidSect="007E4578">
      <w:type w:val="continuous"/>
      <w:pgSz w:w="11906" w:h="16838" w:code="9"/>
      <w:pgMar w:top="568" w:right="1135" w:bottom="709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041"/>
    <w:multiLevelType w:val="multilevel"/>
    <w:tmpl w:val="CE321306"/>
    <w:lvl w:ilvl="0">
      <w:start w:val="1"/>
      <w:numFmt w:val="decimal"/>
      <w:pStyle w:val="Heading1"/>
      <w:lvlText w:val="%1."/>
      <w:lvlJc w:val="left"/>
      <w:pPr>
        <w:ind w:left="4330" w:hanging="360"/>
      </w:pPr>
      <w:rPr>
        <w:rFonts w:hint="default"/>
        <w:b w:val="0"/>
        <w:bCs/>
      </w:rPr>
    </w:lvl>
    <w:lvl w:ilvl="1">
      <w:start w:val="1"/>
      <w:numFmt w:val="decimal"/>
      <w:pStyle w:val="Heading2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A64E66"/>
    <w:multiLevelType w:val="hybridMultilevel"/>
    <w:tmpl w:val="3BDE072E"/>
    <w:lvl w:ilvl="0" w:tplc="A64E6BC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50B19BA"/>
    <w:multiLevelType w:val="hybridMultilevel"/>
    <w:tmpl w:val="5524BCE4"/>
    <w:lvl w:ilvl="0" w:tplc="1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E53829"/>
    <w:multiLevelType w:val="hybridMultilevel"/>
    <w:tmpl w:val="5448A2A4"/>
    <w:lvl w:ilvl="0" w:tplc="0436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 w15:restartNumberingAfterBreak="0">
    <w:nsid w:val="13920D87"/>
    <w:multiLevelType w:val="hybridMultilevel"/>
    <w:tmpl w:val="6C127CAE"/>
    <w:lvl w:ilvl="0" w:tplc="1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4164261"/>
    <w:multiLevelType w:val="hybridMultilevel"/>
    <w:tmpl w:val="9074222A"/>
    <w:lvl w:ilvl="0" w:tplc="1C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 w15:restartNumberingAfterBreak="0">
    <w:nsid w:val="163366C1"/>
    <w:multiLevelType w:val="hybridMultilevel"/>
    <w:tmpl w:val="73DA07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E554F"/>
    <w:multiLevelType w:val="hybridMultilevel"/>
    <w:tmpl w:val="859E8EE6"/>
    <w:lvl w:ilvl="0" w:tplc="707A5D6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D742D74"/>
    <w:multiLevelType w:val="hybridMultilevel"/>
    <w:tmpl w:val="8E66749C"/>
    <w:lvl w:ilvl="0" w:tplc="1C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9" w15:restartNumberingAfterBreak="0">
    <w:nsid w:val="2E89008C"/>
    <w:multiLevelType w:val="hybridMultilevel"/>
    <w:tmpl w:val="3FDAE41E"/>
    <w:lvl w:ilvl="0" w:tplc="1C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3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CF423C"/>
    <w:multiLevelType w:val="hybridMultilevel"/>
    <w:tmpl w:val="8EC227F2"/>
    <w:lvl w:ilvl="0" w:tplc="1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0DB03A4"/>
    <w:multiLevelType w:val="hybridMultilevel"/>
    <w:tmpl w:val="A6C8D1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07F0B"/>
    <w:multiLevelType w:val="hybridMultilevel"/>
    <w:tmpl w:val="07B291D2"/>
    <w:lvl w:ilvl="0" w:tplc="1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86A7805"/>
    <w:multiLevelType w:val="hybridMultilevel"/>
    <w:tmpl w:val="719A7C50"/>
    <w:lvl w:ilvl="0" w:tplc="1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3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F781495"/>
    <w:multiLevelType w:val="hybridMultilevel"/>
    <w:tmpl w:val="B9AEE01A"/>
    <w:lvl w:ilvl="0" w:tplc="1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24472F1"/>
    <w:multiLevelType w:val="hybridMultilevel"/>
    <w:tmpl w:val="B30C828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CB87A30"/>
    <w:multiLevelType w:val="hybridMultilevel"/>
    <w:tmpl w:val="3BDE072E"/>
    <w:lvl w:ilvl="0" w:tplc="A64E6BC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EE935F8"/>
    <w:multiLevelType w:val="hybridMultilevel"/>
    <w:tmpl w:val="46E4F6F8"/>
    <w:lvl w:ilvl="0" w:tplc="1C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706D55F8"/>
    <w:multiLevelType w:val="hybridMultilevel"/>
    <w:tmpl w:val="B6DCA2AE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5"/>
  </w:num>
  <w:num w:numId="10">
    <w:abstractNumId w:val="2"/>
  </w:num>
  <w:num w:numId="11">
    <w:abstractNumId w:val="14"/>
  </w:num>
  <w:num w:numId="12">
    <w:abstractNumId w:val="18"/>
  </w:num>
  <w:num w:numId="13">
    <w:abstractNumId w:val="17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16"/>
  </w:num>
  <w:num w:numId="17">
    <w:abstractNumId w:val="1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07"/>
    <w:rsid w:val="000062AA"/>
    <w:rsid w:val="00024455"/>
    <w:rsid w:val="00026616"/>
    <w:rsid w:val="00040BCD"/>
    <w:rsid w:val="00044809"/>
    <w:rsid w:val="0004654E"/>
    <w:rsid w:val="0005094B"/>
    <w:rsid w:val="000605F4"/>
    <w:rsid w:val="00066077"/>
    <w:rsid w:val="00066B77"/>
    <w:rsid w:val="00074E9E"/>
    <w:rsid w:val="00076A0C"/>
    <w:rsid w:val="00081B51"/>
    <w:rsid w:val="00086058"/>
    <w:rsid w:val="000873C4"/>
    <w:rsid w:val="00095FA7"/>
    <w:rsid w:val="000960C1"/>
    <w:rsid w:val="000A3AA9"/>
    <w:rsid w:val="000B07E1"/>
    <w:rsid w:val="000B14D8"/>
    <w:rsid w:val="000B47E3"/>
    <w:rsid w:val="000E322B"/>
    <w:rsid w:val="000E442F"/>
    <w:rsid w:val="000E72FB"/>
    <w:rsid w:val="000E7973"/>
    <w:rsid w:val="000F1913"/>
    <w:rsid w:val="000F4B1C"/>
    <w:rsid w:val="000F6779"/>
    <w:rsid w:val="0011686B"/>
    <w:rsid w:val="0012619B"/>
    <w:rsid w:val="00130487"/>
    <w:rsid w:val="00131616"/>
    <w:rsid w:val="00132981"/>
    <w:rsid w:val="001421B0"/>
    <w:rsid w:val="0014400F"/>
    <w:rsid w:val="00152643"/>
    <w:rsid w:val="00153489"/>
    <w:rsid w:val="00157A2D"/>
    <w:rsid w:val="0016187E"/>
    <w:rsid w:val="00165DD8"/>
    <w:rsid w:val="001920D6"/>
    <w:rsid w:val="00197FAA"/>
    <w:rsid w:val="001A2056"/>
    <w:rsid w:val="001D563B"/>
    <w:rsid w:val="001F0CB2"/>
    <w:rsid w:val="001F54A4"/>
    <w:rsid w:val="00202C73"/>
    <w:rsid w:val="002146E9"/>
    <w:rsid w:val="00217555"/>
    <w:rsid w:val="00222EAC"/>
    <w:rsid w:val="00231635"/>
    <w:rsid w:val="00242919"/>
    <w:rsid w:val="002523E7"/>
    <w:rsid w:val="0025462D"/>
    <w:rsid w:val="0026584C"/>
    <w:rsid w:val="00266FE2"/>
    <w:rsid w:val="0026717A"/>
    <w:rsid w:val="0027364E"/>
    <w:rsid w:val="00281E7A"/>
    <w:rsid w:val="00283AAB"/>
    <w:rsid w:val="002973BA"/>
    <w:rsid w:val="002A7E1B"/>
    <w:rsid w:val="002B1D00"/>
    <w:rsid w:val="002B1FF4"/>
    <w:rsid w:val="002C07C9"/>
    <w:rsid w:val="002F0C6D"/>
    <w:rsid w:val="002F23E7"/>
    <w:rsid w:val="002F40D5"/>
    <w:rsid w:val="00304627"/>
    <w:rsid w:val="00306C67"/>
    <w:rsid w:val="003125C8"/>
    <w:rsid w:val="003379BE"/>
    <w:rsid w:val="00355EDC"/>
    <w:rsid w:val="00361014"/>
    <w:rsid w:val="00361F06"/>
    <w:rsid w:val="0036575D"/>
    <w:rsid w:val="003854FC"/>
    <w:rsid w:val="003B1781"/>
    <w:rsid w:val="003C43D3"/>
    <w:rsid w:val="004024C4"/>
    <w:rsid w:val="004035F0"/>
    <w:rsid w:val="00422488"/>
    <w:rsid w:val="0043487C"/>
    <w:rsid w:val="004445B8"/>
    <w:rsid w:val="00456D94"/>
    <w:rsid w:val="00462B3D"/>
    <w:rsid w:val="0046486F"/>
    <w:rsid w:val="00474493"/>
    <w:rsid w:val="00476D5D"/>
    <w:rsid w:val="00492710"/>
    <w:rsid w:val="004A5DB3"/>
    <w:rsid w:val="004B14EB"/>
    <w:rsid w:val="004D41BC"/>
    <w:rsid w:val="004E06B7"/>
    <w:rsid w:val="004E778C"/>
    <w:rsid w:val="004F2638"/>
    <w:rsid w:val="004F3ED0"/>
    <w:rsid w:val="00511DB5"/>
    <w:rsid w:val="00512C36"/>
    <w:rsid w:val="00513A42"/>
    <w:rsid w:val="005236BE"/>
    <w:rsid w:val="00545F5A"/>
    <w:rsid w:val="005506BD"/>
    <w:rsid w:val="005601C7"/>
    <w:rsid w:val="00567B01"/>
    <w:rsid w:val="00567CBD"/>
    <w:rsid w:val="00585F0A"/>
    <w:rsid w:val="005A27DD"/>
    <w:rsid w:val="005B6DD6"/>
    <w:rsid w:val="005D4E31"/>
    <w:rsid w:val="005D6559"/>
    <w:rsid w:val="00611D98"/>
    <w:rsid w:val="0061254D"/>
    <w:rsid w:val="00624A20"/>
    <w:rsid w:val="00642105"/>
    <w:rsid w:val="006423AB"/>
    <w:rsid w:val="0064420B"/>
    <w:rsid w:val="00665462"/>
    <w:rsid w:val="0067117C"/>
    <w:rsid w:val="00685C24"/>
    <w:rsid w:val="006972CC"/>
    <w:rsid w:val="006B329E"/>
    <w:rsid w:val="006B7DAA"/>
    <w:rsid w:val="006C32DA"/>
    <w:rsid w:val="006C5408"/>
    <w:rsid w:val="006E2D8E"/>
    <w:rsid w:val="006F74F4"/>
    <w:rsid w:val="0070396B"/>
    <w:rsid w:val="0071307D"/>
    <w:rsid w:val="00724091"/>
    <w:rsid w:val="00730EB1"/>
    <w:rsid w:val="00742283"/>
    <w:rsid w:val="00776A8B"/>
    <w:rsid w:val="00791AEC"/>
    <w:rsid w:val="007A1567"/>
    <w:rsid w:val="007A79A5"/>
    <w:rsid w:val="007C172D"/>
    <w:rsid w:val="007C536C"/>
    <w:rsid w:val="007C62F5"/>
    <w:rsid w:val="007C68E5"/>
    <w:rsid w:val="007C760C"/>
    <w:rsid w:val="007D131F"/>
    <w:rsid w:val="007D4687"/>
    <w:rsid w:val="007E4578"/>
    <w:rsid w:val="007F0214"/>
    <w:rsid w:val="007F571A"/>
    <w:rsid w:val="0080088A"/>
    <w:rsid w:val="00804A6F"/>
    <w:rsid w:val="008110E5"/>
    <w:rsid w:val="0081114E"/>
    <w:rsid w:val="00824D42"/>
    <w:rsid w:val="008306E4"/>
    <w:rsid w:val="008408A9"/>
    <w:rsid w:val="008448DA"/>
    <w:rsid w:val="0085118B"/>
    <w:rsid w:val="008661A9"/>
    <w:rsid w:val="008678E3"/>
    <w:rsid w:val="00870E83"/>
    <w:rsid w:val="00877E43"/>
    <w:rsid w:val="008A4341"/>
    <w:rsid w:val="008B1F9F"/>
    <w:rsid w:val="008B44EC"/>
    <w:rsid w:val="008C09D2"/>
    <w:rsid w:val="008C27DE"/>
    <w:rsid w:val="008D761D"/>
    <w:rsid w:val="008E5E42"/>
    <w:rsid w:val="008F0385"/>
    <w:rsid w:val="009074DF"/>
    <w:rsid w:val="00907655"/>
    <w:rsid w:val="00910C20"/>
    <w:rsid w:val="009230BE"/>
    <w:rsid w:val="009247B6"/>
    <w:rsid w:val="00924A25"/>
    <w:rsid w:val="009535E5"/>
    <w:rsid w:val="00964D2C"/>
    <w:rsid w:val="0096564E"/>
    <w:rsid w:val="00967064"/>
    <w:rsid w:val="009C2607"/>
    <w:rsid w:val="009C2A09"/>
    <w:rsid w:val="009E58C1"/>
    <w:rsid w:val="009E732B"/>
    <w:rsid w:val="009F1E3C"/>
    <w:rsid w:val="00A06A20"/>
    <w:rsid w:val="00A17934"/>
    <w:rsid w:val="00A350A3"/>
    <w:rsid w:val="00A53E43"/>
    <w:rsid w:val="00A55174"/>
    <w:rsid w:val="00A65B24"/>
    <w:rsid w:val="00A8658B"/>
    <w:rsid w:val="00A865EB"/>
    <w:rsid w:val="00A86F1A"/>
    <w:rsid w:val="00A935B6"/>
    <w:rsid w:val="00A97098"/>
    <w:rsid w:val="00AC1CD3"/>
    <w:rsid w:val="00AD0B34"/>
    <w:rsid w:val="00AF37BD"/>
    <w:rsid w:val="00AF5D16"/>
    <w:rsid w:val="00B050C6"/>
    <w:rsid w:val="00B054CC"/>
    <w:rsid w:val="00B16880"/>
    <w:rsid w:val="00B170A2"/>
    <w:rsid w:val="00B20AB0"/>
    <w:rsid w:val="00B26736"/>
    <w:rsid w:val="00B52CDC"/>
    <w:rsid w:val="00B65C9F"/>
    <w:rsid w:val="00B7510E"/>
    <w:rsid w:val="00B75138"/>
    <w:rsid w:val="00B978A0"/>
    <w:rsid w:val="00BA692A"/>
    <w:rsid w:val="00BC01D6"/>
    <w:rsid w:val="00BE3FBB"/>
    <w:rsid w:val="00BE6F85"/>
    <w:rsid w:val="00BF09CB"/>
    <w:rsid w:val="00BF141F"/>
    <w:rsid w:val="00C209FE"/>
    <w:rsid w:val="00C27628"/>
    <w:rsid w:val="00C3357C"/>
    <w:rsid w:val="00C341D5"/>
    <w:rsid w:val="00C566DB"/>
    <w:rsid w:val="00C639F2"/>
    <w:rsid w:val="00C7322E"/>
    <w:rsid w:val="00C806E2"/>
    <w:rsid w:val="00C86F53"/>
    <w:rsid w:val="00C93E4D"/>
    <w:rsid w:val="00C947E4"/>
    <w:rsid w:val="00CC1F62"/>
    <w:rsid w:val="00CD2F19"/>
    <w:rsid w:val="00CD3AB1"/>
    <w:rsid w:val="00CD3ADB"/>
    <w:rsid w:val="00CD49EC"/>
    <w:rsid w:val="00CD6F9F"/>
    <w:rsid w:val="00CF0147"/>
    <w:rsid w:val="00D06CCF"/>
    <w:rsid w:val="00D42575"/>
    <w:rsid w:val="00D64998"/>
    <w:rsid w:val="00DA3008"/>
    <w:rsid w:val="00DA4FE9"/>
    <w:rsid w:val="00DB4A10"/>
    <w:rsid w:val="00DD5E61"/>
    <w:rsid w:val="00DE71F3"/>
    <w:rsid w:val="00E06AB0"/>
    <w:rsid w:val="00E2676F"/>
    <w:rsid w:val="00E3020C"/>
    <w:rsid w:val="00E33E9C"/>
    <w:rsid w:val="00E340B5"/>
    <w:rsid w:val="00E45EAE"/>
    <w:rsid w:val="00E66A4B"/>
    <w:rsid w:val="00E77BA1"/>
    <w:rsid w:val="00E80050"/>
    <w:rsid w:val="00E83C6E"/>
    <w:rsid w:val="00E91AE0"/>
    <w:rsid w:val="00EA02D8"/>
    <w:rsid w:val="00EA3FD4"/>
    <w:rsid w:val="00EA5543"/>
    <w:rsid w:val="00ED3D0C"/>
    <w:rsid w:val="00EE0E1A"/>
    <w:rsid w:val="00EE144A"/>
    <w:rsid w:val="00EE4C63"/>
    <w:rsid w:val="00EE7DB4"/>
    <w:rsid w:val="00EF245D"/>
    <w:rsid w:val="00EF53B1"/>
    <w:rsid w:val="00EF7F14"/>
    <w:rsid w:val="00F06D07"/>
    <w:rsid w:val="00F175C2"/>
    <w:rsid w:val="00F22E98"/>
    <w:rsid w:val="00F26A05"/>
    <w:rsid w:val="00F52200"/>
    <w:rsid w:val="00F631BA"/>
    <w:rsid w:val="00FA3EFB"/>
    <w:rsid w:val="00FB1103"/>
    <w:rsid w:val="00FE0493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4E7C36"/>
  <w15:chartTrackingRefBased/>
  <w15:docId w15:val="{921B9FC1-4C87-4CAF-AFE3-EE56BDDE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607"/>
    <w:pPr>
      <w:spacing w:after="0" w:line="240" w:lineRule="auto"/>
    </w:pPr>
    <w:rPr>
      <w:rFonts w:ascii="Arial" w:eastAsia="Times New Roman" w:hAnsi="Arial" w:cs="Times New Roman"/>
      <w:sz w:val="24"/>
      <w:szCs w:val="24"/>
      <w:lang w:val="af-ZA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D4E31"/>
    <w:pPr>
      <w:numPr>
        <w:numId w:val="14"/>
      </w:numPr>
      <w:ind w:left="567" w:hanging="567"/>
      <w:contextualSpacing/>
      <w:outlineLvl w:val="0"/>
    </w:pPr>
    <w:rPr>
      <w:rFonts w:ascii="Century Gothic" w:eastAsia="SimSun" w:hAnsi="Century Gothic"/>
      <w:b/>
      <w:sz w:val="22"/>
      <w:szCs w:val="22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D4E31"/>
    <w:pPr>
      <w:numPr>
        <w:ilvl w:val="1"/>
        <w:numId w:val="14"/>
      </w:numPr>
      <w:ind w:left="567" w:hanging="567"/>
      <w:contextualSpacing/>
      <w:outlineLvl w:val="1"/>
    </w:pPr>
    <w:rPr>
      <w:rFonts w:ascii="Century Gothic" w:eastAsia="SimSun" w:hAnsi="Century Gothic"/>
      <w:b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2607"/>
    <w:pPr>
      <w:ind w:left="720"/>
    </w:pPr>
  </w:style>
  <w:style w:type="character" w:customStyle="1" w:styleId="ListParagraphChar">
    <w:name w:val="List Paragraph Char"/>
    <w:link w:val="ListParagraph"/>
    <w:uiPriority w:val="34"/>
    <w:rsid w:val="009C2607"/>
    <w:rPr>
      <w:rFonts w:ascii="Arial" w:eastAsia="Times New Roman" w:hAnsi="Arial" w:cs="Times New Roman"/>
      <w:sz w:val="24"/>
      <w:szCs w:val="24"/>
      <w:lang w:val="af-ZA"/>
    </w:rPr>
  </w:style>
  <w:style w:type="paragraph" w:styleId="BodyText">
    <w:name w:val="Body Text"/>
    <w:basedOn w:val="Normal"/>
    <w:link w:val="BodyTextChar"/>
    <w:rsid w:val="009C2607"/>
    <w:rPr>
      <w:b/>
      <w:bCs/>
      <w:sz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9C2607"/>
    <w:rPr>
      <w:rFonts w:ascii="Arial" w:eastAsia="Times New Roman" w:hAnsi="Arial" w:cs="Times New Roman"/>
      <w:b/>
      <w:bCs/>
      <w:sz w:val="20"/>
      <w:szCs w:val="24"/>
      <w:lang w:val="en-GB" w:eastAsia="x-none"/>
    </w:rPr>
  </w:style>
  <w:style w:type="character" w:styleId="Hyperlink">
    <w:name w:val="Hyperlink"/>
    <w:basedOn w:val="DefaultParagraphFont"/>
    <w:uiPriority w:val="99"/>
    <w:unhideWhenUsed/>
    <w:rsid w:val="006B3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29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4E31"/>
    <w:rPr>
      <w:rFonts w:ascii="Century Gothic" w:eastAsia="SimSun" w:hAnsi="Century Gothic" w:cs="Times New Roman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D4E31"/>
    <w:rPr>
      <w:rFonts w:ascii="Century Gothic" w:eastAsia="SimSun" w:hAnsi="Century Gothic"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ize@mdbplanning.co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321.george.gov.za/george-documents/land-use-applications/land-use-submissions/" TargetMode="External"/><Relationship Id="rId12" Type="http://schemas.openxmlformats.org/officeDocument/2006/relationships/hyperlink" Target="mailto:marlize@mdbplanning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ako@george.gov.za" TargetMode="External"/><Relationship Id="rId11" Type="http://schemas.openxmlformats.org/officeDocument/2006/relationships/hyperlink" Target="https://www321.george.gov.za/george-documents/land-use-applications/land-use-submissions/" TargetMode="External"/><Relationship Id="rId5" Type="http://schemas.openxmlformats.org/officeDocument/2006/relationships/hyperlink" Target="mailto:pnako@george.gov.za" TargetMode="External"/><Relationship Id="rId10" Type="http://schemas.openxmlformats.org/officeDocument/2006/relationships/hyperlink" Target="mailto:pnako@george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nako@george.gov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de Bruyn</dc:creator>
  <cp:keywords/>
  <dc:description/>
  <cp:lastModifiedBy>Marlize de Bruyn</cp:lastModifiedBy>
  <cp:revision>135</cp:revision>
  <dcterms:created xsi:type="dcterms:W3CDTF">2020-09-05T19:16:00Z</dcterms:created>
  <dcterms:modified xsi:type="dcterms:W3CDTF">2021-10-16T03:59:00Z</dcterms:modified>
</cp:coreProperties>
</file>